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F" w:rsidRDefault="00D40CCF" w:rsidP="00D40CCF">
      <w:pPr>
        <w:jc w:val="center"/>
        <w:rPr>
          <w:rFonts w:ascii="Arial" w:hAnsi="Arial" w:cs="Arial"/>
          <w:b/>
          <w:u w:val="single"/>
        </w:rPr>
      </w:pPr>
      <w:r w:rsidRPr="00D40CCF">
        <w:rPr>
          <w:rFonts w:ascii="Arial" w:hAnsi="Arial" w:cs="Arial"/>
          <w:b/>
          <w:u w:val="single"/>
        </w:rPr>
        <w:t xml:space="preserve">SISTEMATIZACIÓN </w:t>
      </w:r>
      <w:r w:rsidR="006F135F">
        <w:rPr>
          <w:rFonts w:ascii="Arial" w:hAnsi="Arial" w:cs="Arial"/>
          <w:b/>
          <w:u w:val="single"/>
        </w:rPr>
        <w:t>DE EXPERIENCIAS</w:t>
      </w:r>
    </w:p>
    <w:p w:rsidR="00D40CCF" w:rsidRPr="00234CD1" w:rsidRDefault="00D40CCF" w:rsidP="00234CD1">
      <w:pPr>
        <w:rPr>
          <w:rFonts w:ascii="Arial" w:hAnsi="Arial" w:cs="Arial"/>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3"/>
        <w:gridCol w:w="2101"/>
        <w:gridCol w:w="99"/>
        <w:gridCol w:w="3058"/>
        <w:gridCol w:w="10"/>
      </w:tblGrid>
      <w:tr w:rsidR="0090511E" w:rsidRPr="00234CD1" w:rsidTr="00095AAE">
        <w:trPr>
          <w:trHeight w:val="284"/>
          <w:jc w:val="center"/>
        </w:trPr>
        <w:tc>
          <w:tcPr>
            <w:tcW w:w="10201" w:type="dxa"/>
            <w:gridSpan w:val="5"/>
            <w:shd w:val="clear" w:color="auto" w:fill="8DB3E2" w:themeFill="text2" w:themeFillTint="66"/>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IDENTIFICACIÓN </w:t>
            </w:r>
            <w:r w:rsidR="00FA70F7">
              <w:rPr>
                <w:rFonts w:ascii="Arial" w:hAnsi="Arial" w:cs="Arial"/>
                <w:b/>
                <w:sz w:val="20"/>
                <w:szCs w:val="20"/>
              </w:rPr>
              <w:t xml:space="preserve">DEL PROYECTO </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095AAE">
            <w:pPr>
              <w:snapToGrid w:val="0"/>
              <w:rPr>
                <w:rFonts w:ascii="Arial" w:hAnsi="Arial" w:cs="Arial"/>
                <w:b/>
                <w:sz w:val="20"/>
                <w:szCs w:val="20"/>
              </w:rPr>
            </w:pPr>
            <w:r>
              <w:rPr>
                <w:rFonts w:ascii="Arial" w:hAnsi="Arial" w:cs="Arial"/>
                <w:b/>
                <w:sz w:val="20"/>
                <w:szCs w:val="20"/>
              </w:rPr>
              <w:t>Nombre de</w:t>
            </w:r>
            <w:r w:rsidR="006F135F">
              <w:rPr>
                <w:rFonts w:ascii="Arial" w:hAnsi="Arial" w:cs="Arial"/>
                <w:b/>
                <w:sz w:val="20"/>
                <w:szCs w:val="20"/>
              </w:rPr>
              <w:t xml:space="preserve"> la experiencia</w:t>
            </w:r>
          </w:p>
        </w:tc>
      </w:tr>
      <w:tr w:rsidR="00A500E9" w:rsidRPr="00A95ED5" w:rsidTr="005E58AD">
        <w:trPr>
          <w:trHeight w:val="284"/>
          <w:jc w:val="center"/>
        </w:trPr>
        <w:tc>
          <w:tcPr>
            <w:tcW w:w="10201" w:type="dxa"/>
            <w:gridSpan w:val="5"/>
            <w:vAlign w:val="bottom"/>
          </w:tcPr>
          <w:p w:rsidR="00A500E9" w:rsidRPr="00A95ED5" w:rsidRDefault="00085BCD" w:rsidP="005E58AD">
            <w:pPr>
              <w:tabs>
                <w:tab w:val="left" w:pos="3870"/>
                <w:tab w:val="left" w:pos="4320"/>
              </w:tabs>
              <w:spacing w:after="240"/>
              <w:jc w:val="center"/>
              <w:outlineLvl w:val="0"/>
              <w:rPr>
                <w:rFonts w:ascii="Arial" w:hAnsi="Arial" w:cs="Arial"/>
                <w:sz w:val="20"/>
                <w:szCs w:val="20"/>
              </w:rPr>
            </w:pPr>
            <w:r w:rsidRPr="00ED3037">
              <w:rPr>
                <w:rFonts w:ascii="Arial" w:hAnsi="Arial" w:cs="Arial"/>
                <w:b/>
                <w:kern w:val="28"/>
                <w:sz w:val="20"/>
                <w:szCs w:val="20"/>
                <w:lang w:eastAsia="en-US" w:bidi="he-IL"/>
                <w14:shadow w14:blurRad="50800" w14:dist="38100" w14:dir="2700000" w14:sx="100000" w14:sy="100000" w14:kx="0" w14:ky="0" w14:algn="tl">
                  <w14:srgbClr w14:val="000000">
                    <w14:alpha w14:val="60000"/>
                  </w14:srgbClr>
                </w14:shadow>
              </w:rPr>
              <w:t>¡ME ALCANZA! ¡NO ME ALCANZA!</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D162C1">
            <w:pPr>
              <w:shd w:val="clear" w:color="auto" w:fill="D9D9D9"/>
              <w:snapToGrid w:val="0"/>
              <w:rPr>
                <w:rFonts w:ascii="Arial" w:hAnsi="Arial" w:cs="Arial"/>
                <w:sz w:val="20"/>
                <w:szCs w:val="20"/>
              </w:rPr>
            </w:pPr>
            <w:r>
              <w:rPr>
                <w:rFonts w:ascii="Arial" w:hAnsi="Arial" w:cs="Arial"/>
                <w:b/>
                <w:sz w:val="20"/>
                <w:szCs w:val="20"/>
              </w:rPr>
              <w:t>Información Institucional</w:t>
            </w:r>
            <w:r w:rsidR="00095AAE">
              <w:rPr>
                <w:rFonts w:ascii="Arial" w:hAnsi="Arial" w:cs="Arial"/>
                <w:b/>
                <w:sz w:val="20"/>
                <w:szCs w:val="20"/>
              </w:rPr>
              <w:t>:</w:t>
            </w:r>
            <w:r>
              <w:rPr>
                <w:rFonts w:ascii="Arial" w:hAnsi="Arial" w:cs="Arial"/>
                <w:b/>
                <w:sz w:val="20"/>
                <w:szCs w:val="20"/>
              </w:rPr>
              <w:t xml:space="preserve"> </w:t>
            </w:r>
            <w:r w:rsidR="00095AAE" w:rsidRPr="00095AAE">
              <w:rPr>
                <w:rFonts w:ascii="Arial" w:hAnsi="Arial" w:cs="Arial"/>
                <w:b/>
                <w:sz w:val="20"/>
                <w:szCs w:val="20"/>
              </w:rPr>
              <w:t>Nombre de la institución o instituciones que participan en la experiencia</w:t>
            </w:r>
          </w:p>
        </w:tc>
      </w:tr>
      <w:tr w:rsidR="0090511E" w:rsidRPr="00A95ED5" w:rsidTr="00FA70F7">
        <w:trPr>
          <w:gridAfter w:val="1"/>
          <w:wAfter w:w="10" w:type="dxa"/>
          <w:trHeight w:val="284"/>
          <w:jc w:val="center"/>
        </w:trPr>
        <w:tc>
          <w:tcPr>
            <w:tcW w:w="10191" w:type="dxa"/>
            <w:gridSpan w:val="4"/>
            <w:vAlign w:val="center"/>
          </w:tcPr>
          <w:p w:rsidR="006F135F" w:rsidRPr="00A95ED5" w:rsidRDefault="00657720" w:rsidP="00234CD1">
            <w:pPr>
              <w:snapToGrid w:val="0"/>
              <w:rPr>
                <w:rFonts w:ascii="Arial" w:hAnsi="Arial" w:cs="Arial"/>
                <w:sz w:val="20"/>
                <w:szCs w:val="20"/>
              </w:rPr>
            </w:pPr>
            <w:r w:rsidRPr="00A95ED5">
              <w:rPr>
                <w:rFonts w:ascii="Arial" w:hAnsi="Arial" w:cs="Arial"/>
                <w:sz w:val="20"/>
                <w:szCs w:val="20"/>
              </w:rPr>
              <w:t>Colegio José Antonio Remón Cantera</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6F135F">
            <w:pPr>
              <w:snapToGrid w:val="0"/>
              <w:rPr>
                <w:rFonts w:ascii="Arial" w:hAnsi="Arial" w:cs="Arial"/>
                <w:sz w:val="20"/>
                <w:szCs w:val="20"/>
              </w:rPr>
            </w:pPr>
            <w:r w:rsidRPr="00234CD1">
              <w:rPr>
                <w:rFonts w:ascii="Arial" w:hAnsi="Arial" w:cs="Arial"/>
                <w:b/>
                <w:sz w:val="20"/>
                <w:szCs w:val="20"/>
              </w:rPr>
              <w:t>Líder(es ) de</w:t>
            </w:r>
            <w:r w:rsidR="006F135F">
              <w:rPr>
                <w:rFonts w:ascii="Arial" w:hAnsi="Arial" w:cs="Arial"/>
                <w:b/>
                <w:sz w:val="20"/>
                <w:szCs w:val="20"/>
              </w:rPr>
              <w:t xml:space="preserve"> la experiencia</w:t>
            </w:r>
            <w:r w:rsidR="00095AAE">
              <w:rPr>
                <w:rFonts w:ascii="Arial" w:hAnsi="Arial" w:cs="Arial"/>
                <w:b/>
                <w:sz w:val="20"/>
                <w:szCs w:val="20"/>
              </w:rPr>
              <w:t xml:space="preserve">: </w:t>
            </w:r>
            <w:r w:rsidR="00095AAE" w:rsidRPr="00095AAE">
              <w:rPr>
                <w:rFonts w:ascii="Arial" w:hAnsi="Arial" w:cs="Arial"/>
                <w:b/>
                <w:sz w:val="20"/>
                <w:szCs w:val="20"/>
              </w:rPr>
              <w:t>Nombres y Apellidos</w:t>
            </w:r>
          </w:p>
        </w:tc>
      </w:tr>
      <w:tr w:rsidR="005F4921" w:rsidRPr="00A95ED5" w:rsidTr="00FA70F7">
        <w:trPr>
          <w:trHeight w:val="284"/>
          <w:jc w:val="center"/>
        </w:trPr>
        <w:tc>
          <w:tcPr>
            <w:tcW w:w="10201" w:type="dxa"/>
            <w:gridSpan w:val="5"/>
            <w:vAlign w:val="center"/>
          </w:tcPr>
          <w:p w:rsidR="005F4921" w:rsidRPr="00A95ED5" w:rsidRDefault="00FD08C7" w:rsidP="00234CD1">
            <w:pPr>
              <w:snapToGrid w:val="0"/>
              <w:rPr>
                <w:rFonts w:ascii="Arial" w:hAnsi="Arial" w:cs="Arial"/>
                <w:sz w:val="20"/>
                <w:szCs w:val="20"/>
              </w:rPr>
            </w:pPr>
            <w:r w:rsidRPr="00A95ED5">
              <w:rPr>
                <w:rFonts w:ascii="Arial" w:hAnsi="Arial" w:cs="Arial"/>
                <w:sz w:val="20"/>
                <w:szCs w:val="20"/>
              </w:rPr>
              <w:t>Militza</w:t>
            </w:r>
            <w:r w:rsidR="005F4921" w:rsidRPr="00A95ED5">
              <w:rPr>
                <w:rFonts w:ascii="Arial" w:hAnsi="Arial" w:cs="Arial"/>
                <w:sz w:val="20"/>
                <w:szCs w:val="20"/>
              </w:rPr>
              <w:t xml:space="preserve"> Tuñón</w:t>
            </w:r>
          </w:p>
        </w:tc>
      </w:tr>
      <w:tr w:rsidR="00A500E9" w:rsidRPr="00234CD1" w:rsidTr="00C31281">
        <w:trPr>
          <w:trHeight w:val="284"/>
          <w:jc w:val="center"/>
        </w:trPr>
        <w:tc>
          <w:tcPr>
            <w:tcW w:w="4933" w:type="dxa"/>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Área de Trabajo:</w:t>
            </w:r>
          </w:p>
        </w:tc>
        <w:tc>
          <w:tcPr>
            <w:tcW w:w="2101" w:type="dxa"/>
            <w:shd w:val="clear" w:color="auto" w:fill="FFFFFF"/>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Teléfonos</w:t>
            </w:r>
          </w:p>
        </w:tc>
        <w:tc>
          <w:tcPr>
            <w:tcW w:w="3167" w:type="dxa"/>
            <w:gridSpan w:val="3"/>
            <w:shd w:val="clear" w:color="auto" w:fill="FFFFFF"/>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Correo electrónico</w:t>
            </w:r>
          </w:p>
        </w:tc>
      </w:tr>
      <w:tr w:rsidR="00A500E9" w:rsidRPr="00234CD1" w:rsidTr="00C31281">
        <w:trPr>
          <w:trHeight w:val="284"/>
          <w:jc w:val="center"/>
        </w:trPr>
        <w:tc>
          <w:tcPr>
            <w:tcW w:w="4933" w:type="dxa"/>
            <w:vAlign w:val="center"/>
          </w:tcPr>
          <w:p w:rsidR="00A500E9" w:rsidRPr="00234CD1" w:rsidRDefault="00ED3037" w:rsidP="00234CD1">
            <w:pPr>
              <w:snapToGrid w:val="0"/>
              <w:jc w:val="both"/>
              <w:rPr>
                <w:rFonts w:ascii="Arial" w:hAnsi="Arial" w:cs="Arial"/>
                <w:sz w:val="20"/>
                <w:szCs w:val="20"/>
              </w:rPr>
            </w:pPr>
            <w:r>
              <w:rPr>
                <w:rFonts w:ascii="Arial" w:hAnsi="Arial" w:cs="Arial"/>
                <w:sz w:val="20"/>
                <w:szCs w:val="20"/>
              </w:rPr>
              <w:t>Formulación y Evaluación de Proyectos</w:t>
            </w:r>
          </w:p>
        </w:tc>
        <w:tc>
          <w:tcPr>
            <w:tcW w:w="2101" w:type="dxa"/>
            <w:vAlign w:val="center"/>
          </w:tcPr>
          <w:p w:rsidR="00A500E9" w:rsidRPr="00FA70F7" w:rsidRDefault="00ED3037" w:rsidP="00234CD1">
            <w:pPr>
              <w:rPr>
                <w:rFonts w:ascii="Arial" w:hAnsi="Arial" w:cs="Arial"/>
                <w:sz w:val="20"/>
                <w:szCs w:val="20"/>
              </w:rPr>
            </w:pPr>
            <w:r>
              <w:rPr>
                <w:rFonts w:ascii="Arial" w:hAnsi="Arial" w:cs="Arial"/>
                <w:sz w:val="20"/>
                <w:szCs w:val="20"/>
              </w:rPr>
              <w:t>69034539</w:t>
            </w:r>
          </w:p>
        </w:tc>
        <w:tc>
          <w:tcPr>
            <w:tcW w:w="3167" w:type="dxa"/>
            <w:gridSpan w:val="3"/>
            <w:vAlign w:val="center"/>
          </w:tcPr>
          <w:p w:rsidR="00A500E9" w:rsidRPr="00FA70F7" w:rsidRDefault="005E58AD" w:rsidP="00234CD1">
            <w:pPr>
              <w:snapToGrid w:val="0"/>
              <w:jc w:val="both"/>
              <w:rPr>
                <w:rFonts w:ascii="Arial" w:hAnsi="Arial" w:cs="Arial"/>
                <w:sz w:val="20"/>
                <w:szCs w:val="20"/>
              </w:rPr>
            </w:pPr>
            <w:r>
              <w:rPr>
                <w:rFonts w:ascii="Arial" w:hAnsi="Arial" w:cs="Arial"/>
                <w:sz w:val="20"/>
                <w:szCs w:val="20"/>
              </w:rPr>
              <w:t>m</w:t>
            </w:r>
            <w:r w:rsidR="00ED3037">
              <w:rPr>
                <w:rFonts w:ascii="Arial" w:hAnsi="Arial" w:cs="Arial"/>
                <w:sz w:val="20"/>
                <w:szCs w:val="20"/>
              </w:rPr>
              <w:t>tunon24@yahoo.com</w:t>
            </w:r>
          </w:p>
        </w:tc>
      </w:tr>
      <w:tr w:rsidR="0090511E" w:rsidRPr="00234CD1" w:rsidTr="00095AAE">
        <w:trPr>
          <w:trHeight w:val="284"/>
          <w:jc w:val="center"/>
        </w:trPr>
        <w:tc>
          <w:tcPr>
            <w:tcW w:w="10201" w:type="dxa"/>
            <w:gridSpan w:val="5"/>
            <w:shd w:val="clear" w:color="auto" w:fill="8DB3E2" w:themeFill="text2" w:themeFillTint="66"/>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DESCRIPCIÓN </w:t>
            </w:r>
          </w:p>
        </w:tc>
      </w:tr>
      <w:tr w:rsidR="0090511E" w:rsidRPr="005C4325" w:rsidTr="00FA70F7">
        <w:trPr>
          <w:gridAfter w:val="1"/>
          <w:wAfter w:w="10" w:type="dxa"/>
          <w:trHeight w:val="284"/>
          <w:jc w:val="center"/>
        </w:trPr>
        <w:tc>
          <w:tcPr>
            <w:tcW w:w="10191" w:type="dxa"/>
            <w:gridSpan w:val="4"/>
            <w:vAlign w:val="center"/>
          </w:tcPr>
          <w:p w:rsidR="0090511E" w:rsidRPr="005C4325" w:rsidRDefault="005E58AD" w:rsidP="00962293">
            <w:pPr>
              <w:snapToGrid w:val="0"/>
              <w:rPr>
                <w:rFonts w:ascii="Arial" w:hAnsi="Arial" w:cs="Arial"/>
                <w:sz w:val="20"/>
                <w:szCs w:val="20"/>
              </w:rPr>
            </w:pPr>
            <w:r>
              <w:rPr>
                <w:rFonts w:ascii="Arial" w:hAnsi="Arial" w:cs="Arial"/>
                <w:sz w:val="20"/>
                <w:szCs w:val="20"/>
              </w:rPr>
              <w:t xml:space="preserve">Soy docente de este plantel desde el año 2010, </w:t>
            </w:r>
            <w:r w:rsidR="00D53041">
              <w:rPr>
                <w:rFonts w:ascii="Arial" w:hAnsi="Arial" w:cs="Arial"/>
                <w:sz w:val="20"/>
                <w:szCs w:val="20"/>
              </w:rPr>
              <w:t>después de participar del concurso de traslado por puntuación, con la cátedra de Práctica Profesional y Formulación y Evaluación de Proyectos, pero al llegar al colegio también se me asignó la asignatura de Programación de Computadoras para 10ª grado. Para desarrollar uno de los contenidos de la clase de Formulación y Evaluación de Proyectos</w:t>
            </w:r>
            <w:r w:rsidR="00962293">
              <w:rPr>
                <w:rFonts w:ascii="Arial" w:hAnsi="Arial" w:cs="Arial"/>
                <w:sz w:val="20"/>
                <w:szCs w:val="20"/>
              </w:rPr>
              <w:t xml:space="preserve">, </w:t>
            </w:r>
            <w:r w:rsidR="00962293" w:rsidRPr="00962293">
              <w:rPr>
                <w:rFonts w:ascii="Arial" w:eastAsia="Calibri" w:hAnsi="Arial" w:cs="Arial"/>
                <w:sz w:val="20"/>
                <w:szCs w:val="20"/>
                <w:lang w:val="es-PA"/>
              </w:rPr>
              <w:t>Antecedentes y datos básicos del  Proyecto</w:t>
            </w:r>
            <w:r w:rsidR="00962293" w:rsidRPr="00962293">
              <w:rPr>
                <w:rFonts w:ascii="Arial" w:hAnsi="Arial" w:cs="Arial"/>
                <w:sz w:val="20"/>
                <w:szCs w:val="20"/>
              </w:rPr>
              <w:t xml:space="preserve"> </w:t>
            </w:r>
            <w:r w:rsidR="00DF7DD4">
              <w:rPr>
                <w:rFonts w:ascii="Arial" w:hAnsi="Arial" w:cs="Arial"/>
                <w:sz w:val="20"/>
                <w:szCs w:val="20"/>
              </w:rPr>
              <w:t>utilice este proyecto para que mis estudiantes pudieran comprender e</w:t>
            </w:r>
            <w:r w:rsidR="003C0EAB">
              <w:rPr>
                <w:rFonts w:ascii="Arial" w:hAnsi="Arial" w:cs="Arial"/>
                <w:sz w:val="20"/>
                <w:szCs w:val="20"/>
              </w:rPr>
              <w:t>l</w:t>
            </w:r>
            <w:r w:rsidR="00DF7DD4">
              <w:rPr>
                <w:rFonts w:ascii="Arial" w:hAnsi="Arial" w:cs="Arial"/>
                <w:sz w:val="20"/>
                <w:szCs w:val="20"/>
              </w:rPr>
              <w:t xml:space="preserve"> </w:t>
            </w:r>
            <w:r w:rsidR="00F21554">
              <w:rPr>
                <w:rFonts w:ascii="Arial" w:hAnsi="Arial" w:cs="Arial"/>
                <w:sz w:val="20"/>
                <w:szCs w:val="20"/>
              </w:rPr>
              <w:t>por qué</w:t>
            </w:r>
            <w:r w:rsidR="00DF7DD4">
              <w:rPr>
                <w:rFonts w:ascii="Arial" w:hAnsi="Arial" w:cs="Arial"/>
                <w:sz w:val="20"/>
                <w:szCs w:val="20"/>
              </w:rPr>
              <w:t xml:space="preserve"> es necesario que los inversionistas y personas en general a la hora de solicitar un préstamo bancario estudien las c</w:t>
            </w:r>
            <w:r w:rsidR="003C0EAB">
              <w:rPr>
                <w:rFonts w:ascii="Arial" w:hAnsi="Arial" w:cs="Arial"/>
                <w:sz w:val="20"/>
                <w:szCs w:val="20"/>
              </w:rPr>
              <w:t>ondiciones de financiamiento y el plan de amortización</w:t>
            </w:r>
            <w:r w:rsidR="000370F9">
              <w:rPr>
                <w:rFonts w:ascii="Arial" w:hAnsi="Arial" w:cs="Arial"/>
                <w:sz w:val="20"/>
                <w:szCs w:val="20"/>
              </w:rPr>
              <w:t xml:space="preserve"> de cada entidad bancaria</w:t>
            </w:r>
            <w:r w:rsidR="003C0EAB">
              <w:rPr>
                <w:rFonts w:ascii="Arial" w:hAnsi="Arial" w:cs="Arial"/>
                <w:sz w:val="20"/>
                <w:szCs w:val="20"/>
              </w:rPr>
              <w:t xml:space="preserve"> y </w:t>
            </w:r>
            <w:r w:rsidR="00DF7DD4">
              <w:rPr>
                <w:rFonts w:ascii="Arial" w:hAnsi="Arial" w:cs="Arial"/>
                <w:sz w:val="20"/>
                <w:szCs w:val="20"/>
              </w:rPr>
              <w:t>puedan tomar una decisión correcta.</w:t>
            </w:r>
          </w:p>
        </w:tc>
      </w:tr>
      <w:tr w:rsidR="00A500E9" w:rsidRPr="00234CD1" w:rsidTr="002D20ED">
        <w:trPr>
          <w:trHeight w:val="284"/>
          <w:jc w:val="center"/>
        </w:trPr>
        <w:tc>
          <w:tcPr>
            <w:tcW w:w="10201" w:type="dxa"/>
            <w:gridSpan w:val="5"/>
            <w:shd w:val="clear" w:color="auto" w:fill="8DB3E2" w:themeFill="text2" w:themeFillTint="66"/>
            <w:vAlign w:val="center"/>
          </w:tcPr>
          <w:p w:rsidR="00A500E9" w:rsidRPr="00234CD1" w:rsidRDefault="00A500E9" w:rsidP="006F135F">
            <w:pPr>
              <w:snapToGrid w:val="0"/>
              <w:rPr>
                <w:rFonts w:ascii="Arial" w:hAnsi="Arial" w:cs="Arial"/>
                <w:b/>
                <w:sz w:val="20"/>
                <w:szCs w:val="20"/>
              </w:rPr>
            </w:pPr>
            <w:r w:rsidRPr="00234CD1">
              <w:rPr>
                <w:rFonts w:ascii="Arial" w:hAnsi="Arial" w:cs="Arial"/>
                <w:b/>
                <w:sz w:val="20"/>
                <w:szCs w:val="20"/>
              </w:rPr>
              <w:t>Tiempo de desar</w:t>
            </w:r>
            <w:r>
              <w:rPr>
                <w:rFonts w:ascii="Arial" w:hAnsi="Arial" w:cs="Arial"/>
                <w:b/>
                <w:sz w:val="20"/>
                <w:szCs w:val="20"/>
              </w:rPr>
              <w:t>rollo y estado de</w:t>
            </w:r>
            <w:r w:rsidR="006F135F">
              <w:rPr>
                <w:rFonts w:ascii="Arial" w:hAnsi="Arial" w:cs="Arial"/>
                <w:b/>
                <w:sz w:val="20"/>
                <w:szCs w:val="20"/>
              </w:rPr>
              <w:t xml:space="preserve"> la experiencia</w:t>
            </w:r>
          </w:p>
        </w:tc>
      </w:tr>
      <w:tr w:rsidR="00A500E9" w:rsidRPr="00234CD1" w:rsidTr="00C31281">
        <w:trPr>
          <w:trHeight w:val="284"/>
          <w:jc w:val="center"/>
        </w:trPr>
        <w:tc>
          <w:tcPr>
            <w:tcW w:w="4933" w:type="dxa"/>
            <w:vAlign w:val="center"/>
          </w:tcPr>
          <w:p w:rsidR="00A500E9" w:rsidRPr="00A500E9" w:rsidRDefault="00A500E9" w:rsidP="00234CD1">
            <w:pPr>
              <w:snapToGrid w:val="0"/>
              <w:rPr>
                <w:rFonts w:ascii="Arial" w:hAnsi="Arial" w:cs="Arial"/>
                <w:b/>
                <w:sz w:val="20"/>
                <w:szCs w:val="20"/>
              </w:rPr>
            </w:pPr>
            <w:r w:rsidRPr="00A500E9">
              <w:rPr>
                <w:rFonts w:ascii="Arial" w:hAnsi="Arial" w:cs="Arial"/>
                <w:b/>
                <w:sz w:val="20"/>
                <w:szCs w:val="20"/>
              </w:rPr>
              <w:t xml:space="preserve">En desarrollo o finalizada: </w:t>
            </w:r>
            <w:r w:rsidR="00ED3037">
              <w:rPr>
                <w:rFonts w:ascii="Arial" w:hAnsi="Arial" w:cs="Arial"/>
                <w:sz w:val="20"/>
                <w:szCs w:val="20"/>
              </w:rPr>
              <w:t>Primer</w:t>
            </w:r>
            <w:r w:rsidR="004B1848">
              <w:rPr>
                <w:rFonts w:ascii="Arial" w:hAnsi="Arial" w:cs="Arial"/>
                <w:sz w:val="20"/>
                <w:szCs w:val="20"/>
              </w:rPr>
              <w:t xml:space="preserve"> Trimestre</w:t>
            </w:r>
          </w:p>
        </w:tc>
        <w:tc>
          <w:tcPr>
            <w:tcW w:w="2200" w:type="dxa"/>
            <w:gridSpan w:val="2"/>
            <w:shd w:val="clear" w:color="auto" w:fill="FFFFFF"/>
            <w:vAlign w:val="center"/>
          </w:tcPr>
          <w:p w:rsidR="00A500E9" w:rsidRPr="00234CD1" w:rsidRDefault="00A500E9" w:rsidP="00234CD1">
            <w:pPr>
              <w:snapToGrid w:val="0"/>
              <w:jc w:val="both"/>
              <w:rPr>
                <w:rFonts w:ascii="Arial" w:hAnsi="Arial" w:cs="Arial"/>
                <w:b/>
                <w:sz w:val="20"/>
                <w:szCs w:val="20"/>
              </w:rPr>
            </w:pPr>
            <w:r w:rsidRPr="00234CD1">
              <w:rPr>
                <w:rFonts w:ascii="Arial" w:hAnsi="Arial" w:cs="Arial"/>
                <w:b/>
                <w:sz w:val="20"/>
                <w:szCs w:val="20"/>
              </w:rPr>
              <w:t>Años:</w:t>
            </w:r>
            <w:r w:rsidR="00FD08C7">
              <w:rPr>
                <w:rFonts w:ascii="Arial" w:hAnsi="Arial" w:cs="Arial"/>
                <w:b/>
                <w:sz w:val="20"/>
                <w:szCs w:val="20"/>
              </w:rPr>
              <w:t xml:space="preserve"> </w:t>
            </w:r>
          </w:p>
        </w:tc>
        <w:tc>
          <w:tcPr>
            <w:tcW w:w="3068" w:type="dxa"/>
            <w:gridSpan w:val="2"/>
            <w:shd w:val="clear" w:color="auto" w:fill="FFFFFF"/>
            <w:vAlign w:val="center"/>
          </w:tcPr>
          <w:p w:rsidR="00A500E9" w:rsidRPr="00234CD1" w:rsidRDefault="00A500E9" w:rsidP="00234CD1">
            <w:pPr>
              <w:snapToGrid w:val="0"/>
              <w:rPr>
                <w:rFonts w:ascii="Arial" w:hAnsi="Arial" w:cs="Arial"/>
                <w:b/>
                <w:sz w:val="20"/>
                <w:szCs w:val="20"/>
              </w:rPr>
            </w:pPr>
            <w:r w:rsidRPr="00234CD1">
              <w:rPr>
                <w:rFonts w:ascii="Arial" w:hAnsi="Arial" w:cs="Arial"/>
                <w:b/>
                <w:sz w:val="20"/>
                <w:szCs w:val="20"/>
              </w:rPr>
              <w:t>Meses:</w:t>
            </w:r>
            <w:r>
              <w:rPr>
                <w:rFonts w:ascii="Arial" w:hAnsi="Arial" w:cs="Arial"/>
                <w:b/>
                <w:sz w:val="20"/>
                <w:szCs w:val="20"/>
              </w:rPr>
              <w:t xml:space="preserve"> </w:t>
            </w:r>
          </w:p>
        </w:tc>
      </w:tr>
      <w:tr w:rsidR="00A500E9" w:rsidRPr="00234CD1" w:rsidTr="003E0069">
        <w:trPr>
          <w:trHeight w:val="284"/>
          <w:jc w:val="center"/>
        </w:trPr>
        <w:tc>
          <w:tcPr>
            <w:tcW w:w="10201" w:type="dxa"/>
            <w:gridSpan w:val="5"/>
            <w:shd w:val="clear" w:color="auto" w:fill="D9D9D9"/>
            <w:vAlign w:val="center"/>
          </w:tcPr>
          <w:p w:rsidR="00A500E9" w:rsidRPr="00234CD1" w:rsidRDefault="00A500E9" w:rsidP="00FD08C7">
            <w:pPr>
              <w:snapToGrid w:val="0"/>
              <w:jc w:val="both"/>
              <w:rPr>
                <w:rFonts w:ascii="Arial" w:hAnsi="Arial" w:cs="Arial"/>
                <w:b/>
                <w:sz w:val="20"/>
                <w:szCs w:val="20"/>
              </w:rPr>
            </w:pPr>
            <w:r w:rsidRPr="00234CD1">
              <w:rPr>
                <w:rFonts w:ascii="Arial" w:hAnsi="Arial" w:cs="Arial"/>
                <w:b/>
                <w:sz w:val="20"/>
                <w:szCs w:val="20"/>
              </w:rPr>
              <w:t>Población con la que</w:t>
            </w:r>
            <w:r>
              <w:rPr>
                <w:rFonts w:ascii="Arial" w:hAnsi="Arial" w:cs="Arial"/>
                <w:b/>
                <w:sz w:val="20"/>
                <w:szCs w:val="20"/>
              </w:rPr>
              <w:t xml:space="preserve"> se lleva a cabo </w:t>
            </w:r>
            <w:r w:rsidR="00D101DC">
              <w:rPr>
                <w:rFonts w:ascii="Arial" w:hAnsi="Arial" w:cs="Arial"/>
                <w:b/>
                <w:sz w:val="20"/>
                <w:szCs w:val="20"/>
              </w:rPr>
              <w:t xml:space="preserve">la experiencia </w:t>
            </w:r>
          </w:p>
        </w:tc>
      </w:tr>
      <w:tr w:rsidR="0090511E" w:rsidRPr="00A95ED5" w:rsidTr="00FA70F7">
        <w:trPr>
          <w:trHeight w:val="284"/>
          <w:jc w:val="center"/>
        </w:trPr>
        <w:tc>
          <w:tcPr>
            <w:tcW w:w="10201" w:type="dxa"/>
            <w:gridSpan w:val="5"/>
            <w:vAlign w:val="center"/>
          </w:tcPr>
          <w:p w:rsidR="006F135F" w:rsidRPr="00A95ED5" w:rsidRDefault="00A95ED5" w:rsidP="00A95ED5">
            <w:pPr>
              <w:snapToGrid w:val="0"/>
              <w:rPr>
                <w:rFonts w:ascii="Arial" w:hAnsi="Arial" w:cs="Arial"/>
                <w:sz w:val="20"/>
                <w:szCs w:val="20"/>
              </w:rPr>
            </w:pPr>
            <w:r w:rsidRPr="00A95ED5">
              <w:rPr>
                <w:rFonts w:ascii="Arial" w:hAnsi="Arial" w:cs="Arial"/>
                <w:sz w:val="20"/>
                <w:szCs w:val="20"/>
              </w:rPr>
              <w:t xml:space="preserve">Estudiantes de los Bachilleres de Ciencias con </w:t>
            </w:r>
            <w:r w:rsidR="00ED3037">
              <w:rPr>
                <w:rFonts w:ascii="Arial" w:hAnsi="Arial" w:cs="Arial"/>
                <w:sz w:val="20"/>
                <w:szCs w:val="20"/>
              </w:rPr>
              <w:t xml:space="preserve">énfasis en Informática y de Letras con énfasis en </w:t>
            </w:r>
            <w:r w:rsidRPr="00A95ED5">
              <w:rPr>
                <w:rFonts w:ascii="Arial" w:hAnsi="Arial" w:cs="Arial"/>
                <w:sz w:val="20"/>
                <w:szCs w:val="20"/>
              </w:rPr>
              <w:t xml:space="preserve"> Idiomas</w:t>
            </w:r>
            <w:r w:rsidR="00ED3037">
              <w:rPr>
                <w:rFonts w:ascii="Arial" w:hAnsi="Arial" w:cs="Arial"/>
                <w:sz w:val="20"/>
                <w:szCs w:val="20"/>
              </w:rPr>
              <w:t xml:space="preserve"> (105 estudiantes</w:t>
            </w:r>
            <w:r>
              <w:rPr>
                <w:rFonts w:ascii="Arial" w:hAnsi="Arial" w:cs="Arial"/>
                <w:sz w:val="20"/>
                <w:szCs w:val="20"/>
              </w:rPr>
              <w:t>)</w:t>
            </w:r>
          </w:p>
        </w:tc>
      </w:tr>
      <w:tr w:rsidR="00C96187" w:rsidRPr="00234CD1" w:rsidTr="003E0069">
        <w:trPr>
          <w:trHeight w:val="284"/>
          <w:jc w:val="center"/>
        </w:trPr>
        <w:tc>
          <w:tcPr>
            <w:tcW w:w="10201" w:type="dxa"/>
            <w:gridSpan w:val="5"/>
            <w:shd w:val="clear" w:color="auto" w:fill="D9D9D9"/>
            <w:vAlign w:val="center"/>
          </w:tcPr>
          <w:p w:rsidR="00C96187" w:rsidRPr="00FB116E" w:rsidRDefault="00F00487" w:rsidP="002D20ED">
            <w:pPr>
              <w:jc w:val="center"/>
              <w:rPr>
                <w:rFonts w:ascii="Arial" w:hAnsi="Arial" w:cs="Arial"/>
                <w:b/>
                <w:sz w:val="20"/>
                <w:szCs w:val="20"/>
              </w:rPr>
            </w:pPr>
            <w:r w:rsidRPr="00FB116E">
              <w:rPr>
                <w:rFonts w:ascii="Arial" w:hAnsi="Arial" w:cs="Arial"/>
                <w:b/>
                <w:sz w:val="20"/>
                <w:szCs w:val="20"/>
              </w:rPr>
              <w:t>Escriba</w:t>
            </w:r>
            <w:r w:rsidR="00C96187" w:rsidRPr="00FB116E">
              <w:rPr>
                <w:rFonts w:ascii="Arial" w:hAnsi="Arial" w:cs="Arial"/>
                <w:b/>
                <w:sz w:val="20"/>
                <w:szCs w:val="20"/>
              </w:rPr>
              <w:t xml:space="preserve"> los orígenes y situación institucional que lo motivo a crear e implementar dich</w:t>
            </w:r>
            <w:r w:rsidR="006F135F">
              <w:rPr>
                <w:rFonts w:ascii="Arial" w:hAnsi="Arial" w:cs="Arial"/>
                <w:b/>
                <w:sz w:val="20"/>
                <w:szCs w:val="20"/>
              </w:rPr>
              <w:t>a experiencia</w:t>
            </w:r>
          </w:p>
        </w:tc>
      </w:tr>
      <w:tr w:rsidR="0090511E" w:rsidRPr="00234CD1" w:rsidTr="00FA70F7">
        <w:trPr>
          <w:trHeight w:val="284"/>
          <w:jc w:val="center"/>
        </w:trPr>
        <w:tc>
          <w:tcPr>
            <w:tcW w:w="10201" w:type="dxa"/>
            <w:gridSpan w:val="5"/>
            <w:vAlign w:val="center"/>
          </w:tcPr>
          <w:p w:rsidR="006F135F" w:rsidRPr="00234CD1" w:rsidRDefault="00BA3252" w:rsidP="00062680">
            <w:pPr>
              <w:jc w:val="both"/>
              <w:rPr>
                <w:rFonts w:ascii="Arial" w:hAnsi="Arial" w:cs="Arial"/>
                <w:sz w:val="20"/>
                <w:szCs w:val="20"/>
              </w:rPr>
            </w:pPr>
            <w:r>
              <w:rPr>
                <w:rFonts w:ascii="Arial" w:hAnsi="Arial" w:cs="Arial"/>
                <w:sz w:val="20"/>
                <w:szCs w:val="20"/>
              </w:rPr>
              <w:t>Nuestros estudiantes cursan el 12ª grado, dentro de siete meses algunos ingresarán a la vida universitaria</w:t>
            </w:r>
            <w:r w:rsidR="00062680">
              <w:rPr>
                <w:rFonts w:ascii="Arial" w:hAnsi="Arial" w:cs="Arial"/>
                <w:sz w:val="20"/>
                <w:szCs w:val="20"/>
              </w:rPr>
              <w:t xml:space="preserve">, otros </w:t>
            </w:r>
            <w:r>
              <w:rPr>
                <w:rFonts w:ascii="Arial" w:hAnsi="Arial" w:cs="Arial"/>
                <w:sz w:val="20"/>
                <w:szCs w:val="20"/>
              </w:rPr>
              <w:t>al mercado laboral ya que necesitan recursos económic</w:t>
            </w:r>
            <w:r w:rsidR="00062680">
              <w:rPr>
                <w:rFonts w:ascii="Arial" w:hAnsi="Arial" w:cs="Arial"/>
                <w:sz w:val="20"/>
                <w:szCs w:val="20"/>
              </w:rPr>
              <w:t>os para</w:t>
            </w:r>
            <w:r>
              <w:rPr>
                <w:rFonts w:ascii="Arial" w:hAnsi="Arial" w:cs="Arial"/>
                <w:sz w:val="20"/>
                <w:szCs w:val="20"/>
              </w:rPr>
              <w:t xml:space="preserve"> pagar sus estudios superiore</w:t>
            </w:r>
            <w:r w:rsidR="00062680">
              <w:rPr>
                <w:rFonts w:ascii="Arial" w:hAnsi="Arial" w:cs="Arial"/>
                <w:sz w:val="20"/>
                <w:szCs w:val="20"/>
              </w:rPr>
              <w:t>s, independizarse económicamente de sus padres y acudientes o simplemente comprarse un carro, un celular, es decir, darse ciertos lujos y otros optarán por convertirse en pequeños emprendedores. Una vez en el mercado laboral y comercial, pueden optar por un préstamo personal o empresarial y necesitan aprender todo lo concerniente a las condiciones de financiamiento y el plan de amortización de cada entidad bancaria para tomar una decisión correcta a la hora de solicitar un préstamo bancario</w:t>
            </w:r>
            <w:r w:rsidR="00962293">
              <w:rPr>
                <w:rFonts w:ascii="Arial" w:hAnsi="Arial" w:cs="Arial"/>
                <w:sz w:val="20"/>
                <w:szCs w:val="20"/>
              </w:rPr>
              <w:t xml:space="preserve">, utilizando las competencias del  pensamiento </w:t>
            </w:r>
            <w:r w:rsidR="00F21554">
              <w:rPr>
                <w:rFonts w:ascii="Arial" w:hAnsi="Arial" w:cs="Arial"/>
                <w:sz w:val="20"/>
                <w:szCs w:val="20"/>
              </w:rPr>
              <w:t>crítico</w:t>
            </w:r>
            <w:r w:rsidR="00962293">
              <w:rPr>
                <w:rFonts w:ascii="Arial" w:hAnsi="Arial" w:cs="Arial"/>
                <w:sz w:val="20"/>
                <w:szCs w:val="20"/>
              </w:rPr>
              <w:t xml:space="preserve"> y solución de problemas.</w:t>
            </w:r>
          </w:p>
        </w:tc>
      </w:tr>
      <w:tr w:rsidR="00FB116E" w:rsidRPr="00234CD1" w:rsidTr="003E0069">
        <w:trPr>
          <w:trHeight w:val="284"/>
          <w:jc w:val="center"/>
        </w:trPr>
        <w:tc>
          <w:tcPr>
            <w:tcW w:w="10201" w:type="dxa"/>
            <w:gridSpan w:val="5"/>
            <w:shd w:val="clear" w:color="auto" w:fill="D9D9D9"/>
            <w:vAlign w:val="center"/>
          </w:tcPr>
          <w:p w:rsidR="00FB116E" w:rsidRPr="00234CD1" w:rsidRDefault="00F00487" w:rsidP="002D20ED">
            <w:pPr>
              <w:jc w:val="center"/>
              <w:rPr>
                <w:rFonts w:ascii="Arial" w:hAnsi="Arial" w:cs="Arial"/>
                <w:b/>
                <w:sz w:val="20"/>
                <w:szCs w:val="20"/>
              </w:rPr>
            </w:pPr>
            <w:r w:rsidRPr="00F00487">
              <w:rPr>
                <w:rFonts w:ascii="Arial" w:hAnsi="Arial" w:cs="Arial"/>
                <w:b/>
                <w:sz w:val="20"/>
                <w:szCs w:val="20"/>
              </w:rPr>
              <w:t>Describa cómo se</w:t>
            </w:r>
            <w:r w:rsidR="006F135F">
              <w:rPr>
                <w:rFonts w:ascii="Arial" w:hAnsi="Arial" w:cs="Arial"/>
                <w:b/>
                <w:sz w:val="20"/>
                <w:szCs w:val="20"/>
              </w:rPr>
              <w:t xml:space="preserve"> realizó</w:t>
            </w:r>
            <w:r>
              <w:rPr>
                <w:rFonts w:ascii="Arial" w:hAnsi="Arial" w:cs="Arial"/>
                <w:b/>
                <w:sz w:val="20"/>
                <w:szCs w:val="20"/>
              </w:rPr>
              <w:t xml:space="preserve"> </w:t>
            </w:r>
            <w:r w:rsidRPr="00F00487">
              <w:rPr>
                <w:rFonts w:ascii="Arial" w:hAnsi="Arial" w:cs="Arial"/>
                <w:b/>
                <w:sz w:val="20"/>
                <w:szCs w:val="20"/>
              </w:rPr>
              <w:t>la implementación de</w:t>
            </w:r>
            <w:r w:rsidR="006F135F">
              <w:rPr>
                <w:rFonts w:ascii="Arial" w:hAnsi="Arial" w:cs="Arial"/>
                <w:b/>
                <w:sz w:val="20"/>
                <w:szCs w:val="20"/>
              </w:rPr>
              <w:t xml:space="preserve"> la experiencia </w:t>
            </w:r>
            <w:r w:rsidRPr="00F00487">
              <w:rPr>
                <w:rFonts w:ascii="Arial" w:hAnsi="Arial" w:cs="Arial"/>
                <w:b/>
                <w:sz w:val="20"/>
                <w:szCs w:val="20"/>
              </w:rPr>
              <w:t>y las actividades desarrolladas</w:t>
            </w:r>
            <w:r w:rsidR="0092285F">
              <w:rPr>
                <w:rFonts w:ascii="Arial" w:hAnsi="Arial" w:cs="Arial"/>
                <w:b/>
                <w:sz w:val="20"/>
                <w:szCs w:val="20"/>
              </w:rPr>
              <w:t>.</w:t>
            </w:r>
          </w:p>
        </w:tc>
      </w:tr>
      <w:tr w:rsidR="0090511E" w:rsidRPr="00234CD1" w:rsidTr="00140CC2">
        <w:trPr>
          <w:gridAfter w:val="1"/>
          <w:wAfter w:w="10" w:type="dxa"/>
          <w:trHeight w:val="1172"/>
          <w:jc w:val="center"/>
        </w:trPr>
        <w:tc>
          <w:tcPr>
            <w:tcW w:w="10191" w:type="dxa"/>
            <w:gridSpan w:val="4"/>
            <w:vAlign w:val="center"/>
          </w:tcPr>
          <w:p w:rsidR="00221AB3" w:rsidRPr="00221AB3" w:rsidRDefault="00077010" w:rsidP="00077010">
            <w:pPr>
              <w:autoSpaceDE w:val="0"/>
              <w:autoSpaceDN w:val="0"/>
              <w:adjustRightInd w:val="0"/>
              <w:jc w:val="both"/>
              <w:rPr>
                <w:rFonts w:ascii="Arial" w:hAnsi="Arial" w:cs="Arial"/>
                <w:b/>
                <w:sz w:val="20"/>
                <w:szCs w:val="20"/>
              </w:rPr>
            </w:pPr>
            <w:r>
              <w:rPr>
                <w:rFonts w:ascii="Verdana" w:hAnsi="Verdana" w:cs="NeoSansIntel-LightItalic"/>
                <w:iCs/>
                <w:sz w:val="18"/>
                <w:szCs w:val="18"/>
                <w:lang w:bidi="he-IL"/>
              </w:rPr>
              <w:t xml:space="preserve">Para desarrollar este proyecto se </w:t>
            </w:r>
            <w:r w:rsidR="00F21554">
              <w:rPr>
                <w:rFonts w:ascii="Verdana" w:hAnsi="Verdana" w:cs="NeoSansIntel-LightItalic"/>
                <w:iCs/>
                <w:sz w:val="18"/>
                <w:szCs w:val="18"/>
                <w:lang w:bidi="he-IL"/>
              </w:rPr>
              <w:t>tomó</w:t>
            </w:r>
            <w:r>
              <w:rPr>
                <w:rFonts w:ascii="Verdana" w:hAnsi="Verdana" w:cs="NeoSansIntel-LightItalic"/>
                <w:iCs/>
                <w:sz w:val="18"/>
                <w:szCs w:val="18"/>
                <w:lang w:bidi="he-IL"/>
              </w:rPr>
              <w:t xml:space="preserve"> en cuenta el programa de estudio, ya que en uno de sus contenidos el estudiante debe conocer las condiciones de financiamiento para un préstamo bancario y calcular el plan de amortización de la deuda, con el fin de que pueda tomar una decisión </w:t>
            </w:r>
            <w:r w:rsidR="00F21554">
              <w:rPr>
                <w:rFonts w:ascii="Verdana" w:hAnsi="Verdana" w:cs="NeoSansIntel-LightItalic"/>
                <w:iCs/>
                <w:sz w:val="18"/>
                <w:szCs w:val="18"/>
                <w:lang w:bidi="he-IL"/>
              </w:rPr>
              <w:t>asertiva</w:t>
            </w:r>
            <w:r>
              <w:rPr>
                <w:rFonts w:ascii="Verdana" w:hAnsi="Verdana" w:cs="NeoSansIntel-LightItalic"/>
                <w:iCs/>
                <w:sz w:val="18"/>
                <w:szCs w:val="18"/>
                <w:lang w:bidi="he-IL"/>
              </w:rPr>
              <w:t xml:space="preserve"> para financiar sus proyectos empresariales y personales.</w:t>
            </w:r>
          </w:p>
        </w:tc>
      </w:tr>
      <w:tr w:rsidR="0090511E" w:rsidRPr="00234CD1" w:rsidTr="003E0069">
        <w:trPr>
          <w:trHeight w:val="284"/>
          <w:jc w:val="center"/>
        </w:trPr>
        <w:tc>
          <w:tcPr>
            <w:tcW w:w="10201" w:type="dxa"/>
            <w:gridSpan w:val="5"/>
            <w:shd w:val="clear" w:color="auto" w:fill="D9D9D9"/>
            <w:vAlign w:val="center"/>
          </w:tcPr>
          <w:p w:rsidR="00271A3F" w:rsidRPr="00271A3F" w:rsidRDefault="003E5139" w:rsidP="002D20ED">
            <w:pPr>
              <w:jc w:val="center"/>
              <w:rPr>
                <w:rFonts w:ascii="Arial" w:hAnsi="Arial" w:cs="Arial"/>
                <w:b/>
                <w:sz w:val="20"/>
                <w:szCs w:val="20"/>
              </w:rPr>
            </w:pPr>
            <w:r>
              <w:rPr>
                <w:rFonts w:ascii="Arial" w:hAnsi="Arial" w:cs="Arial"/>
                <w:b/>
                <w:sz w:val="20"/>
                <w:szCs w:val="20"/>
              </w:rPr>
              <w:t>¿Cómo mejoro su ambiente de aprendizaje con la implementación de</w:t>
            </w:r>
            <w:r w:rsidR="006F135F">
              <w:rPr>
                <w:rFonts w:ascii="Arial" w:hAnsi="Arial" w:cs="Arial"/>
                <w:b/>
                <w:sz w:val="20"/>
                <w:szCs w:val="20"/>
              </w:rPr>
              <w:t xml:space="preserve"> la experiencia</w:t>
            </w:r>
            <w:r>
              <w:rPr>
                <w:rFonts w:ascii="Arial" w:hAnsi="Arial" w:cs="Arial"/>
                <w:b/>
                <w:sz w:val="20"/>
                <w:szCs w:val="20"/>
              </w:rPr>
              <w:t>?</w:t>
            </w:r>
          </w:p>
        </w:tc>
      </w:tr>
      <w:tr w:rsidR="0090511E" w:rsidRPr="00927E04" w:rsidTr="00FA70F7">
        <w:trPr>
          <w:gridAfter w:val="1"/>
          <w:wAfter w:w="10" w:type="dxa"/>
          <w:trHeight w:val="284"/>
          <w:jc w:val="center"/>
        </w:trPr>
        <w:tc>
          <w:tcPr>
            <w:tcW w:w="10191" w:type="dxa"/>
            <w:gridSpan w:val="4"/>
            <w:vAlign w:val="center"/>
          </w:tcPr>
          <w:p w:rsidR="00214E9E" w:rsidRDefault="00695E25" w:rsidP="00695E25">
            <w:pPr>
              <w:autoSpaceDE w:val="0"/>
              <w:autoSpaceDN w:val="0"/>
              <w:adjustRightInd w:val="0"/>
              <w:jc w:val="both"/>
              <w:rPr>
                <w:rFonts w:ascii="Verdana" w:hAnsi="Verdana" w:cs="NeoSansIntel-LightItalic"/>
                <w:iCs/>
                <w:sz w:val="18"/>
                <w:szCs w:val="18"/>
                <w:lang w:bidi="he-IL"/>
              </w:rPr>
            </w:pPr>
            <w:r>
              <w:rPr>
                <w:rFonts w:ascii="Verdana" w:hAnsi="Verdana" w:cs="NeoSansIntel-LightItalic"/>
                <w:iCs/>
                <w:sz w:val="18"/>
                <w:szCs w:val="18"/>
                <w:lang w:bidi="he-IL"/>
              </w:rPr>
              <w:t xml:space="preserve">Al culminar el desarrollo de este proyecto, el estudiante logró un </w:t>
            </w:r>
            <w:r w:rsidR="00867289" w:rsidRPr="007D174A">
              <w:rPr>
                <w:rFonts w:ascii="Verdana" w:hAnsi="Verdana" w:cs="NeoSansIntel-LightItalic"/>
                <w:iCs/>
                <w:sz w:val="18"/>
                <w:szCs w:val="18"/>
                <w:lang w:bidi="he-IL"/>
              </w:rPr>
              <w:t>aprendizaje significativo</w:t>
            </w:r>
            <w:r>
              <w:rPr>
                <w:rFonts w:ascii="Verdana" w:hAnsi="Verdana" w:cs="NeoSansIntel-LightItalic"/>
                <w:iCs/>
                <w:sz w:val="18"/>
                <w:szCs w:val="18"/>
                <w:lang w:bidi="he-IL"/>
              </w:rPr>
              <w:t>,</w:t>
            </w:r>
            <w:r w:rsidR="00214E9E">
              <w:rPr>
                <w:rFonts w:ascii="Verdana" w:hAnsi="Verdana" w:cs="NeoSansIntel-LightItalic"/>
                <w:iCs/>
                <w:sz w:val="18"/>
                <w:szCs w:val="18"/>
                <w:lang w:bidi="he-IL"/>
              </w:rPr>
              <w:t xml:space="preserve"> </w:t>
            </w:r>
            <w:r w:rsidR="00161A72">
              <w:rPr>
                <w:rFonts w:ascii="Verdana" w:hAnsi="Verdana" w:cs="NeoSansIntel-LightItalic"/>
                <w:iCs/>
                <w:sz w:val="18"/>
                <w:szCs w:val="18"/>
                <w:lang w:bidi="he-IL"/>
              </w:rPr>
              <w:t>aplicando la competencia de Solución de P</w:t>
            </w:r>
            <w:r w:rsidR="00214E9E">
              <w:rPr>
                <w:rFonts w:ascii="Verdana" w:hAnsi="Verdana" w:cs="NeoSansIntel-LightItalic"/>
                <w:iCs/>
                <w:sz w:val="18"/>
                <w:szCs w:val="18"/>
                <w:lang w:bidi="he-IL"/>
              </w:rPr>
              <w:t>roblemas</w:t>
            </w:r>
            <w:r w:rsidR="00161A72">
              <w:rPr>
                <w:rFonts w:ascii="Verdana" w:hAnsi="Verdana" w:cs="NeoSansIntel-LightItalic"/>
                <w:iCs/>
                <w:sz w:val="18"/>
                <w:szCs w:val="18"/>
                <w:lang w:bidi="he-IL"/>
              </w:rPr>
              <w:t xml:space="preserve"> al realizar los cálculos matemáticos para elaborar el plan de amortización de la deuda, así como desarrolló el Pensamiento C</w:t>
            </w:r>
            <w:r w:rsidR="00214E9E" w:rsidRPr="00214E9E">
              <w:rPr>
                <w:rFonts w:ascii="Verdana" w:hAnsi="Verdana" w:cs="NeoSansIntel-LightItalic"/>
                <w:iCs/>
                <w:sz w:val="18"/>
                <w:szCs w:val="18"/>
                <w:lang w:bidi="he-IL"/>
              </w:rPr>
              <w:t xml:space="preserve">rítico al observar el comportamiento </w:t>
            </w:r>
            <w:r w:rsidR="00214E9E" w:rsidRPr="00214E9E">
              <w:rPr>
                <w:rFonts w:ascii="Verdana" w:hAnsi="Verdana"/>
                <w:sz w:val="18"/>
                <w:szCs w:val="18"/>
              </w:rPr>
              <w:t xml:space="preserve">de los pagos anuales de un préstamo bancario a través de su </w:t>
            </w:r>
            <w:r w:rsidR="00214E9E" w:rsidRPr="00214E9E">
              <w:rPr>
                <w:rFonts w:ascii="Verdana" w:hAnsi="Verdana" w:cs="NeoSansIntel-LightItalic"/>
                <w:iCs/>
                <w:sz w:val="18"/>
                <w:szCs w:val="18"/>
                <w:lang w:bidi="he-IL"/>
              </w:rPr>
              <w:t xml:space="preserve"> tabla de amortización</w:t>
            </w:r>
            <w:r w:rsidR="00214E9E">
              <w:rPr>
                <w:rFonts w:ascii="Verdana" w:hAnsi="Verdana" w:cs="NeoSansIntel-LightItalic"/>
                <w:iCs/>
                <w:sz w:val="18"/>
                <w:szCs w:val="18"/>
                <w:lang w:bidi="he-IL"/>
              </w:rPr>
              <w:t xml:space="preserve">, </w:t>
            </w:r>
            <w:r w:rsidR="00214E9E" w:rsidRPr="00214E9E">
              <w:rPr>
                <w:rFonts w:ascii="Verdana" w:hAnsi="Verdana" w:cs="NeoSansIntel-LightItalic"/>
                <w:iCs/>
                <w:sz w:val="18"/>
                <w:szCs w:val="18"/>
                <w:lang w:bidi="he-IL"/>
              </w:rPr>
              <w:t>y así  tomar la mejor  decisión sobre la entidad bancaria que financiará su proyecto</w:t>
            </w:r>
            <w:r w:rsidR="00214E9E">
              <w:rPr>
                <w:rFonts w:ascii="Verdana" w:hAnsi="Verdana" w:cs="NeoSansIntel-LightItalic"/>
                <w:iCs/>
                <w:sz w:val="18"/>
                <w:szCs w:val="18"/>
                <w:lang w:bidi="he-IL"/>
              </w:rPr>
              <w:t xml:space="preserve"> a corto, mediano o largo plazo, además de aplicar</w:t>
            </w:r>
            <w:r>
              <w:rPr>
                <w:rFonts w:ascii="Verdana" w:hAnsi="Verdana" w:cs="NeoSansIntel-LightItalic"/>
                <w:iCs/>
                <w:sz w:val="18"/>
                <w:szCs w:val="18"/>
                <w:lang w:bidi="he-IL"/>
              </w:rPr>
              <w:t xml:space="preserve"> </w:t>
            </w:r>
            <w:r w:rsidR="00867289" w:rsidRPr="007D174A">
              <w:rPr>
                <w:rFonts w:ascii="Verdana" w:hAnsi="Verdana" w:cs="NeoSansIntel-LightItalic"/>
                <w:iCs/>
                <w:sz w:val="18"/>
                <w:szCs w:val="18"/>
                <w:lang w:bidi="he-IL"/>
              </w:rPr>
              <w:t>sus conocimientos de</w:t>
            </w:r>
            <w:r w:rsidR="00214E9E">
              <w:rPr>
                <w:rFonts w:ascii="Verdana" w:hAnsi="Verdana" w:cs="NeoSansIntel-LightItalic"/>
                <w:iCs/>
                <w:sz w:val="18"/>
                <w:szCs w:val="18"/>
                <w:lang w:bidi="he-IL"/>
              </w:rPr>
              <w:t xml:space="preserve"> Informática utilizando dos aplicaciones como:</w:t>
            </w:r>
          </w:p>
          <w:p w:rsidR="00214E9E" w:rsidRPr="00214E9E" w:rsidRDefault="00867289" w:rsidP="00214E9E">
            <w:pPr>
              <w:pStyle w:val="Prrafodelista"/>
              <w:numPr>
                <w:ilvl w:val="0"/>
                <w:numId w:val="13"/>
              </w:numPr>
              <w:autoSpaceDE w:val="0"/>
              <w:autoSpaceDN w:val="0"/>
              <w:adjustRightInd w:val="0"/>
              <w:jc w:val="both"/>
              <w:rPr>
                <w:rFonts w:ascii="Arial" w:hAnsi="Arial" w:cs="Arial"/>
                <w:sz w:val="20"/>
                <w:szCs w:val="20"/>
              </w:rPr>
            </w:pPr>
            <w:r w:rsidRPr="00214E9E">
              <w:rPr>
                <w:rFonts w:ascii="Verdana" w:hAnsi="Verdana" w:cs="NeoSansIntel-LightItalic"/>
                <w:iCs/>
                <w:sz w:val="18"/>
                <w:szCs w:val="18"/>
                <w:lang w:bidi="he-IL"/>
              </w:rPr>
              <w:t>Microsoft Excel para realizar los cálculos matemáticos,</w:t>
            </w:r>
          </w:p>
          <w:p w:rsidR="006F135F" w:rsidRPr="00214E9E" w:rsidRDefault="00214E9E" w:rsidP="00214E9E">
            <w:pPr>
              <w:pStyle w:val="Prrafodelista"/>
              <w:numPr>
                <w:ilvl w:val="0"/>
                <w:numId w:val="13"/>
              </w:numPr>
              <w:autoSpaceDE w:val="0"/>
              <w:autoSpaceDN w:val="0"/>
              <w:adjustRightInd w:val="0"/>
              <w:jc w:val="both"/>
              <w:rPr>
                <w:rFonts w:ascii="Arial" w:hAnsi="Arial" w:cs="Arial"/>
                <w:sz w:val="20"/>
                <w:szCs w:val="20"/>
              </w:rPr>
            </w:pPr>
            <w:r w:rsidRPr="00214E9E">
              <w:rPr>
                <w:rFonts w:ascii="Verdana" w:hAnsi="Verdana" w:cs="NeoSansIntel-LightItalic"/>
                <w:iCs/>
                <w:sz w:val="18"/>
                <w:szCs w:val="18"/>
                <w:lang w:bidi="he-IL"/>
              </w:rPr>
              <w:t>Microsoft Word</w:t>
            </w:r>
            <w:r>
              <w:rPr>
                <w:rFonts w:ascii="Verdana" w:hAnsi="Verdana" w:cs="NeoSansIntel-LightItalic"/>
                <w:iCs/>
                <w:sz w:val="18"/>
                <w:szCs w:val="18"/>
                <w:lang w:bidi="he-IL"/>
              </w:rPr>
              <w:t xml:space="preserve"> para </w:t>
            </w:r>
            <w:r w:rsidR="00867289" w:rsidRPr="00214E9E">
              <w:rPr>
                <w:rFonts w:ascii="Verdana" w:hAnsi="Verdana" w:cs="NeoSansIntel-LightItalic"/>
                <w:iCs/>
                <w:sz w:val="18"/>
                <w:szCs w:val="18"/>
                <w:lang w:bidi="he-IL"/>
              </w:rPr>
              <w:t>elaborar</w:t>
            </w:r>
            <w:r>
              <w:rPr>
                <w:rFonts w:ascii="Verdana" w:hAnsi="Verdana" w:cs="NeoSansIntel-LightItalic"/>
                <w:iCs/>
                <w:sz w:val="18"/>
                <w:szCs w:val="18"/>
                <w:lang w:bidi="he-IL"/>
              </w:rPr>
              <w:t xml:space="preserve"> un informe escrito</w:t>
            </w:r>
            <w:r w:rsidR="00867289" w:rsidRPr="00214E9E">
              <w:rPr>
                <w:rFonts w:ascii="Verdana" w:hAnsi="Verdana" w:cs="NeoSansIntel-LightItalic"/>
                <w:iCs/>
                <w:sz w:val="18"/>
                <w:szCs w:val="18"/>
                <w:lang w:bidi="he-IL"/>
              </w:rPr>
              <w:t xml:space="preserve"> </w:t>
            </w:r>
          </w:p>
        </w:tc>
      </w:tr>
      <w:tr w:rsidR="00957BCF" w:rsidRPr="00234CD1" w:rsidTr="003E0069">
        <w:trPr>
          <w:gridAfter w:val="1"/>
          <w:wAfter w:w="10" w:type="dxa"/>
          <w:trHeight w:val="284"/>
          <w:jc w:val="center"/>
        </w:trPr>
        <w:tc>
          <w:tcPr>
            <w:tcW w:w="10191" w:type="dxa"/>
            <w:gridSpan w:val="4"/>
            <w:shd w:val="clear" w:color="auto" w:fill="D9D9D9"/>
            <w:vAlign w:val="center"/>
          </w:tcPr>
          <w:p w:rsidR="00957BCF" w:rsidRPr="00234CD1" w:rsidRDefault="003E4BEA" w:rsidP="002D20ED">
            <w:pPr>
              <w:pStyle w:val="Prrafodelista"/>
              <w:spacing w:line="276" w:lineRule="auto"/>
              <w:ind w:left="0"/>
              <w:jc w:val="center"/>
              <w:rPr>
                <w:rFonts w:ascii="Arial" w:hAnsi="Arial" w:cs="Arial"/>
                <w:b/>
                <w:sz w:val="20"/>
                <w:szCs w:val="20"/>
              </w:rPr>
            </w:pPr>
            <w:r w:rsidRPr="003E4BEA">
              <w:rPr>
                <w:rFonts w:ascii="Arial" w:hAnsi="Arial" w:cs="Arial"/>
                <w:b/>
                <w:sz w:val="20"/>
                <w:szCs w:val="20"/>
              </w:rPr>
              <w:lastRenderedPageBreak/>
              <w:t>Escriba las estrategias pedagóg</w:t>
            </w:r>
            <w:r w:rsidR="006F135F">
              <w:rPr>
                <w:rFonts w:ascii="Arial" w:hAnsi="Arial" w:cs="Arial"/>
                <w:b/>
                <w:sz w:val="20"/>
                <w:szCs w:val="20"/>
              </w:rPr>
              <w:t>icas y didácticas que implementó</w:t>
            </w:r>
          </w:p>
        </w:tc>
      </w:tr>
      <w:tr w:rsidR="003E4BEA" w:rsidRPr="00AE31C9" w:rsidTr="00FA70F7">
        <w:trPr>
          <w:gridAfter w:val="1"/>
          <w:wAfter w:w="10" w:type="dxa"/>
          <w:trHeight w:val="284"/>
          <w:jc w:val="center"/>
        </w:trPr>
        <w:tc>
          <w:tcPr>
            <w:tcW w:w="10191" w:type="dxa"/>
            <w:gridSpan w:val="4"/>
            <w:vAlign w:val="center"/>
          </w:tcPr>
          <w:p w:rsidR="003743E4" w:rsidRDefault="003743E4" w:rsidP="003743E4">
            <w:pPr>
              <w:pStyle w:val="Prrafodelista"/>
              <w:numPr>
                <w:ilvl w:val="0"/>
                <w:numId w:val="16"/>
              </w:numPr>
              <w:spacing w:line="276" w:lineRule="auto"/>
              <w:jc w:val="both"/>
              <w:rPr>
                <w:rFonts w:ascii="Arial" w:hAnsi="Arial" w:cs="Arial"/>
                <w:sz w:val="20"/>
                <w:szCs w:val="20"/>
              </w:rPr>
            </w:pPr>
            <w:r>
              <w:rPr>
                <w:rFonts w:ascii="Arial" w:hAnsi="Arial" w:cs="Arial"/>
                <w:sz w:val="20"/>
                <w:szCs w:val="20"/>
              </w:rPr>
              <w:t>Preguntas Exploratorias</w:t>
            </w:r>
          </w:p>
          <w:p w:rsidR="006F135F" w:rsidRDefault="003743E4" w:rsidP="003743E4">
            <w:pPr>
              <w:pStyle w:val="Prrafodelista"/>
              <w:numPr>
                <w:ilvl w:val="0"/>
                <w:numId w:val="16"/>
              </w:numPr>
              <w:spacing w:line="276" w:lineRule="auto"/>
              <w:jc w:val="both"/>
              <w:rPr>
                <w:rFonts w:ascii="Arial" w:hAnsi="Arial" w:cs="Arial"/>
                <w:sz w:val="20"/>
                <w:szCs w:val="20"/>
              </w:rPr>
            </w:pPr>
            <w:r>
              <w:rPr>
                <w:rFonts w:ascii="Arial" w:hAnsi="Arial" w:cs="Arial"/>
                <w:sz w:val="20"/>
                <w:szCs w:val="20"/>
              </w:rPr>
              <w:t>Video</w:t>
            </w:r>
          </w:p>
          <w:p w:rsidR="003743E4" w:rsidRDefault="003743E4" w:rsidP="003743E4">
            <w:pPr>
              <w:pStyle w:val="Prrafodelista"/>
              <w:numPr>
                <w:ilvl w:val="0"/>
                <w:numId w:val="16"/>
              </w:numPr>
              <w:spacing w:line="276" w:lineRule="auto"/>
              <w:jc w:val="both"/>
              <w:rPr>
                <w:rFonts w:ascii="Arial" w:hAnsi="Arial" w:cs="Arial"/>
                <w:sz w:val="20"/>
                <w:szCs w:val="20"/>
              </w:rPr>
            </w:pPr>
            <w:r>
              <w:rPr>
                <w:rFonts w:ascii="Arial" w:hAnsi="Arial" w:cs="Arial"/>
                <w:sz w:val="20"/>
                <w:szCs w:val="20"/>
              </w:rPr>
              <w:t>Cuadros Comparativos</w:t>
            </w:r>
          </w:p>
          <w:p w:rsidR="00AE31C9" w:rsidRDefault="00AE31C9" w:rsidP="003743E4">
            <w:pPr>
              <w:pStyle w:val="Prrafodelista"/>
              <w:numPr>
                <w:ilvl w:val="0"/>
                <w:numId w:val="16"/>
              </w:numPr>
              <w:spacing w:line="276" w:lineRule="auto"/>
              <w:jc w:val="both"/>
              <w:rPr>
                <w:rFonts w:ascii="Arial" w:hAnsi="Arial" w:cs="Arial"/>
                <w:sz w:val="20"/>
                <w:szCs w:val="20"/>
              </w:rPr>
            </w:pPr>
            <w:r>
              <w:rPr>
                <w:rFonts w:ascii="Arial" w:hAnsi="Arial" w:cs="Arial"/>
                <w:sz w:val="20"/>
                <w:szCs w:val="20"/>
              </w:rPr>
              <w:t>Estudio de caso</w:t>
            </w:r>
          </w:p>
          <w:p w:rsidR="00AE31C9" w:rsidRPr="00AE31C9" w:rsidRDefault="00AE31C9" w:rsidP="003743E4">
            <w:pPr>
              <w:pStyle w:val="Prrafodelista"/>
              <w:numPr>
                <w:ilvl w:val="0"/>
                <w:numId w:val="16"/>
              </w:numPr>
              <w:spacing w:line="276" w:lineRule="auto"/>
              <w:jc w:val="both"/>
              <w:rPr>
                <w:rFonts w:ascii="Arial" w:hAnsi="Arial" w:cs="Arial"/>
                <w:sz w:val="20"/>
                <w:szCs w:val="20"/>
              </w:rPr>
            </w:pPr>
            <w:r>
              <w:rPr>
                <w:rFonts w:ascii="Arial" w:hAnsi="Arial" w:cs="Arial"/>
                <w:sz w:val="20"/>
                <w:szCs w:val="20"/>
              </w:rPr>
              <w:t>Proyectos</w:t>
            </w: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3E4BEA" w:rsidRDefault="006F135F" w:rsidP="002D20ED">
            <w:pPr>
              <w:pStyle w:val="Prrafodelista"/>
              <w:spacing w:line="276" w:lineRule="auto"/>
              <w:ind w:left="0"/>
              <w:jc w:val="center"/>
              <w:rPr>
                <w:rFonts w:ascii="Arial" w:hAnsi="Arial" w:cs="Arial"/>
                <w:b/>
                <w:sz w:val="20"/>
                <w:szCs w:val="20"/>
              </w:rPr>
            </w:pPr>
            <w:r>
              <w:rPr>
                <w:rFonts w:ascii="Arial" w:hAnsi="Arial" w:cs="Arial"/>
                <w:b/>
                <w:sz w:val="20"/>
                <w:szCs w:val="20"/>
              </w:rPr>
              <w:t>Describa có</w:t>
            </w:r>
            <w:r w:rsidR="003E4BEA" w:rsidRPr="003E4BEA">
              <w:rPr>
                <w:rFonts w:ascii="Arial" w:hAnsi="Arial" w:cs="Arial"/>
                <w:b/>
                <w:sz w:val="20"/>
                <w:szCs w:val="20"/>
              </w:rPr>
              <w:t>mo fue el proceso de planificación del trabajo</w:t>
            </w:r>
          </w:p>
        </w:tc>
      </w:tr>
      <w:tr w:rsidR="003E4BEA" w:rsidRPr="00AE31C9" w:rsidTr="00FA70F7">
        <w:trPr>
          <w:gridAfter w:val="1"/>
          <w:wAfter w:w="10" w:type="dxa"/>
          <w:trHeight w:val="284"/>
          <w:jc w:val="center"/>
        </w:trPr>
        <w:tc>
          <w:tcPr>
            <w:tcW w:w="10191" w:type="dxa"/>
            <w:gridSpan w:val="4"/>
            <w:vAlign w:val="center"/>
          </w:tcPr>
          <w:p w:rsidR="00221AB3" w:rsidRPr="00221AB3" w:rsidRDefault="00221AB3" w:rsidP="00221AB3">
            <w:pPr>
              <w:autoSpaceDE w:val="0"/>
              <w:autoSpaceDN w:val="0"/>
              <w:adjustRightInd w:val="0"/>
              <w:rPr>
                <w:rFonts w:ascii="Arial" w:hAnsi="Arial" w:cs="Arial"/>
                <w:iCs/>
                <w:sz w:val="20"/>
                <w:szCs w:val="20"/>
                <w:lang w:bidi="he-IL"/>
              </w:rPr>
            </w:pPr>
            <w:r w:rsidRPr="00221AB3">
              <w:rPr>
                <w:rFonts w:ascii="Arial" w:hAnsi="Arial" w:cs="Arial"/>
                <w:iCs/>
                <w:sz w:val="20"/>
                <w:szCs w:val="20"/>
                <w:lang w:bidi="he-IL"/>
              </w:rPr>
              <w:t xml:space="preserve">El desarrollo del proyecto se </w:t>
            </w:r>
            <w:r w:rsidR="00F21554" w:rsidRPr="00221AB3">
              <w:rPr>
                <w:rFonts w:ascii="Arial" w:hAnsi="Arial" w:cs="Arial"/>
                <w:iCs/>
                <w:sz w:val="20"/>
                <w:szCs w:val="20"/>
                <w:lang w:bidi="he-IL"/>
              </w:rPr>
              <w:t>llevó</w:t>
            </w:r>
            <w:r w:rsidRPr="00221AB3">
              <w:rPr>
                <w:rFonts w:ascii="Arial" w:hAnsi="Arial" w:cs="Arial"/>
                <w:iCs/>
                <w:sz w:val="20"/>
                <w:szCs w:val="20"/>
                <w:lang w:bidi="he-IL"/>
              </w:rPr>
              <w:t xml:space="preserve"> a cabo en cuatro jornadas de 35 minutos de la siguiente forma:</w:t>
            </w:r>
          </w:p>
          <w:p w:rsidR="00221AB3" w:rsidRPr="00D06A5C" w:rsidRDefault="00221AB3" w:rsidP="00221AB3">
            <w:pPr>
              <w:autoSpaceDE w:val="0"/>
              <w:autoSpaceDN w:val="0"/>
              <w:adjustRightInd w:val="0"/>
              <w:rPr>
                <w:rFonts w:ascii="Arial" w:hAnsi="Arial" w:cs="Arial"/>
                <w:iCs/>
                <w:sz w:val="20"/>
                <w:szCs w:val="20"/>
                <w:u w:val="single"/>
                <w:lang w:eastAsia="en-US" w:bidi="he-IL"/>
              </w:rPr>
            </w:pPr>
            <w:r w:rsidRPr="00D06A5C">
              <w:rPr>
                <w:rFonts w:ascii="Arial" w:hAnsi="Arial" w:cs="Arial"/>
                <w:iCs/>
                <w:sz w:val="20"/>
                <w:szCs w:val="20"/>
                <w:u w:val="single"/>
                <w:lang w:eastAsia="en-US" w:bidi="he-IL"/>
              </w:rPr>
              <w:t>Primera Jornada</w:t>
            </w:r>
          </w:p>
          <w:p w:rsidR="00221AB3" w:rsidRPr="00884AE5" w:rsidRDefault="00221AB3" w:rsidP="00221AB3">
            <w:pPr>
              <w:pStyle w:val="Prrafodelista"/>
              <w:numPr>
                <w:ilvl w:val="0"/>
                <w:numId w:val="15"/>
              </w:numPr>
              <w:autoSpaceDE w:val="0"/>
              <w:autoSpaceDN w:val="0"/>
              <w:adjustRightInd w:val="0"/>
              <w:rPr>
                <w:rFonts w:ascii="Arial" w:hAnsi="Arial" w:cs="Arial"/>
                <w:iCs/>
                <w:sz w:val="20"/>
                <w:szCs w:val="20"/>
                <w:lang w:bidi="he-IL"/>
              </w:rPr>
            </w:pPr>
            <w:r w:rsidRPr="00884AE5">
              <w:rPr>
                <w:rFonts w:ascii="Arial" w:hAnsi="Arial" w:cs="Arial"/>
                <w:iCs/>
                <w:sz w:val="20"/>
                <w:szCs w:val="20"/>
                <w:lang w:bidi="he-IL"/>
              </w:rPr>
              <w:t>Observa</w:t>
            </w:r>
            <w:r>
              <w:rPr>
                <w:rFonts w:ascii="Arial" w:hAnsi="Arial" w:cs="Arial"/>
                <w:iCs/>
                <w:sz w:val="20"/>
                <w:szCs w:val="20"/>
                <w:lang w:bidi="he-IL"/>
              </w:rPr>
              <w:t>n</w:t>
            </w:r>
            <w:r w:rsidRPr="00884AE5">
              <w:rPr>
                <w:rFonts w:ascii="Arial" w:hAnsi="Arial" w:cs="Arial"/>
                <w:iCs/>
                <w:sz w:val="20"/>
                <w:szCs w:val="20"/>
                <w:lang w:bidi="he-IL"/>
              </w:rPr>
              <w:t xml:space="preserve"> el Video</w:t>
            </w:r>
            <w:r>
              <w:rPr>
                <w:rFonts w:ascii="Arial" w:hAnsi="Arial" w:cs="Arial"/>
                <w:iCs/>
                <w:sz w:val="20"/>
                <w:szCs w:val="20"/>
                <w:lang w:bidi="he-IL"/>
              </w:rPr>
              <w:t>;</w:t>
            </w:r>
            <w:r w:rsidRPr="00884AE5">
              <w:rPr>
                <w:rFonts w:ascii="Arial" w:hAnsi="Arial" w:cs="Arial"/>
                <w:iCs/>
                <w:sz w:val="20"/>
                <w:szCs w:val="20"/>
                <w:lang w:bidi="he-IL"/>
              </w:rPr>
              <w:t xml:space="preserve"> Youtube Video: El Financiamiento, consultado el 3 de mayo de 2014 en:</w:t>
            </w:r>
          </w:p>
          <w:p w:rsidR="00221AB3" w:rsidRPr="00D06A5C" w:rsidRDefault="00221AB3" w:rsidP="00221AB3">
            <w:pPr>
              <w:autoSpaceDE w:val="0"/>
              <w:autoSpaceDN w:val="0"/>
              <w:adjustRightInd w:val="0"/>
              <w:ind w:left="720"/>
              <w:rPr>
                <w:rFonts w:ascii="Arial" w:hAnsi="Arial" w:cs="Arial"/>
                <w:iCs/>
                <w:sz w:val="20"/>
                <w:szCs w:val="20"/>
                <w:lang w:eastAsia="en-US" w:bidi="he-IL"/>
              </w:rPr>
            </w:pPr>
            <w:r w:rsidRPr="00884AE5">
              <w:rPr>
                <w:rFonts w:ascii="Arial" w:hAnsi="Arial" w:cs="Arial"/>
                <w:sz w:val="20"/>
                <w:szCs w:val="20"/>
                <w:lang w:bidi="he-IL"/>
              </w:rPr>
              <w:t>http://www.youtube.com/watch?v=Bs9bNW2357o</w:t>
            </w:r>
          </w:p>
          <w:p w:rsidR="00221AB3" w:rsidRPr="00D06A5C" w:rsidRDefault="00221AB3" w:rsidP="00221AB3">
            <w:pPr>
              <w:numPr>
                <w:ilvl w:val="0"/>
                <w:numId w:val="13"/>
              </w:numPr>
              <w:autoSpaceDE w:val="0"/>
              <w:autoSpaceDN w:val="0"/>
              <w:adjustRightInd w:val="0"/>
              <w:rPr>
                <w:rFonts w:ascii="Arial" w:hAnsi="Arial" w:cs="Arial"/>
                <w:iCs/>
                <w:sz w:val="20"/>
                <w:szCs w:val="20"/>
                <w:lang w:eastAsia="en-US" w:bidi="he-IL"/>
              </w:rPr>
            </w:pPr>
            <w:r w:rsidRPr="00D06A5C">
              <w:rPr>
                <w:rFonts w:ascii="Arial" w:hAnsi="Arial" w:cs="Arial"/>
                <w:iCs/>
                <w:sz w:val="20"/>
                <w:szCs w:val="20"/>
                <w:lang w:eastAsia="en-US" w:bidi="he-IL"/>
              </w:rPr>
              <w:t>Responde</w:t>
            </w:r>
            <w:r>
              <w:rPr>
                <w:rFonts w:ascii="Arial" w:hAnsi="Arial" w:cs="Arial"/>
                <w:iCs/>
                <w:sz w:val="20"/>
                <w:szCs w:val="20"/>
                <w:lang w:eastAsia="en-US" w:bidi="he-IL"/>
              </w:rPr>
              <w:t>n a la</w:t>
            </w:r>
            <w:r w:rsidRPr="00D06A5C">
              <w:rPr>
                <w:rFonts w:ascii="Arial" w:hAnsi="Arial" w:cs="Arial"/>
                <w:iCs/>
                <w:sz w:val="20"/>
                <w:szCs w:val="20"/>
                <w:lang w:eastAsia="en-US" w:bidi="he-IL"/>
              </w:rPr>
              <w:t xml:space="preserve"> pregunta orientadora esencial</w:t>
            </w:r>
          </w:p>
          <w:p w:rsidR="00221AB3" w:rsidRPr="00D06A5C" w:rsidRDefault="00221AB3" w:rsidP="00221AB3">
            <w:pPr>
              <w:numPr>
                <w:ilvl w:val="0"/>
                <w:numId w:val="13"/>
              </w:numPr>
              <w:autoSpaceDE w:val="0"/>
              <w:autoSpaceDN w:val="0"/>
              <w:adjustRightInd w:val="0"/>
              <w:rPr>
                <w:rFonts w:ascii="Arial" w:hAnsi="Arial" w:cs="Arial"/>
                <w:iCs/>
                <w:sz w:val="20"/>
                <w:szCs w:val="20"/>
                <w:lang w:eastAsia="en-US" w:bidi="he-IL"/>
              </w:rPr>
            </w:pPr>
            <w:r w:rsidRPr="00D06A5C">
              <w:rPr>
                <w:rFonts w:ascii="Arial" w:hAnsi="Arial" w:cs="Arial"/>
                <w:iCs/>
                <w:sz w:val="20"/>
                <w:szCs w:val="20"/>
                <w:lang w:eastAsia="en-US" w:bidi="he-IL"/>
              </w:rPr>
              <w:t>Responde</w:t>
            </w:r>
            <w:r>
              <w:rPr>
                <w:rFonts w:ascii="Arial" w:hAnsi="Arial" w:cs="Arial"/>
                <w:iCs/>
                <w:sz w:val="20"/>
                <w:szCs w:val="20"/>
                <w:lang w:eastAsia="en-US" w:bidi="he-IL"/>
              </w:rPr>
              <w:t>n a las</w:t>
            </w:r>
            <w:r w:rsidRPr="00D06A5C">
              <w:rPr>
                <w:rFonts w:ascii="Arial" w:hAnsi="Arial" w:cs="Arial"/>
                <w:iCs/>
                <w:sz w:val="20"/>
                <w:szCs w:val="20"/>
                <w:lang w:eastAsia="en-US" w:bidi="he-IL"/>
              </w:rPr>
              <w:t xml:space="preserve"> preguntas orientadoras de unidad</w:t>
            </w:r>
          </w:p>
          <w:p w:rsidR="00221AB3" w:rsidRDefault="00221AB3" w:rsidP="00221AB3">
            <w:pPr>
              <w:numPr>
                <w:ilvl w:val="0"/>
                <w:numId w:val="13"/>
              </w:numPr>
              <w:autoSpaceDE w:val="0"/>
              <w:autoSpaceDN w:val="0"/>
              <w:adjustRightInd w:val="0"/>
              <w:rPr>
                <w:rFonts w:ascii="Arial" w:hAnsi="Arial" w:cs="Arial"/>
                <w:iCs/>
                <w:sz w:val="20"/>
                <w:szCs w:val="20"/>
                <w:lang w:eastAsia="en-US" w:bidi="he-IL"/>
              </w:rPr>
            </w:pPr>
            <w:r w:rsidRPr="00D06A5C">
              <w:rPr>
                <w:rFonts w:ascii="Arial" w:hAnsi="Arial" w:cs="Arial"/>
                <w:iCs/>
                <w:sz w:val="20"/>
                <w:szCs w:val="20"/>
                <w:lang w:eastAsia="en-US" w:bidi="he-IL"/>
              </w:rPr>
              <w:t>Responde</w:t>
            </w:r>
            <w:r>
              <w:rPr>
                <w:rFonts w:ascii="Arial" w:hAnsi="Arial" w:cs="Arial"/>
                <w:iCs/>
                <w:sz w:val="20"/>
                <w:szCs w:val="20"/>
                <w:lang w:eastAsia="en-US" w:bidi="he-IL"/>
              </w:rPr>
              <w:t xml:space="preserve">n a las </w:t>
            </w:r>
            <w:r w:rsidRPr="00D06A5C">
              <w:rPr>
                <w:rFonts w:ascii="Arial" w:hAnsi="Arial" w:cs="Arial"/>
                <w:iCs/>
                <w:sz w:val="20"/>
                <w:szCs w:val="20"/>
                <w:lang w:eastAsia="en-US" w:bidi="he-IL"/>
              </w:rPr>
              <w:t xml:space="preserve"> preguntas orientadoras de contenido</w:t>
            </w:r>
          </w:p>
          <w:p w:rsidR="00221AB3" w:rsidRPr="00D06A5C" w:rsidRDefault="00221AB3" w:rsidP="00221AB3">
            <w:pPr>
              <w:pStyle w:val="Prrafodelista"/>
              <w:numPr>
                <w:ilvl w:val="0"/>
                <w:numId w:val="13"/>
              </w:numPr>
              <w:autoSpaceDE w:val="0"/>
              <w:autoSpaceDN w:val="0"/>
              <w:adjustRightInd w:val="0"/>
              <w:jc w:val="both"/>
              <w:rPr>
                <w:rFonts w:ascii="Arial" w:hAnsi="Arial" w:cs="Arial"/>
                <w:iCs/>
                <w:sz w:val="20"/>
                <w:szCs w:val="20"/>
                <w:lang w:bidi="he-IL"/>
              </w:rPr>
            </w:pPr>
            <w:r>
              <w:rPr>
                <w:rFonts w:ascii="Verdana" w:hAnsi="Verdana" w:cs="NeoSansIntel-LightItalic"/>
                <w:sz w:val="18"/>
                <w:szCs w:val="18"/>
                <w:lang w:bidi="he-IL"/>
              </w:rPr>
              <w:t>Antes de terminar la primera jornada, se les indicó que</w:t>
            </w:r>
            <w:r w:rsidRPr="00884AE5">
              <w:rPr>
                <w:rFonts w:ascii="Verdana" w:hAnsi="Verdana" w:cs="NeoSansIntel-LightItalic"/>
                <w:sz w:val="18"/>
                <w:szCs w:val="18"/>
                <w:lang w:bidi="he-IL"/>
              </w:rPr>
              <w:t xml:space="preserve"> investigar</w:t>
            </w:r>
            <w:r>
              <w:rPr>
                <w:rFonts w:ascii="Verdana" w:hAnsi="Verdana" w:cs="NeoSansIntel-LightItalic"/>
                <w:sz w:val="18"/>
                <w:szCs w:val="18"/>
                <w:lang w:bidi="he-IL"/>
              </w:rPr>
              <w:t>án</w:t>
            </w:r>
            <w:r w:rsidRPr="00884AE5">
              <w:rPr>
                <w:rFonts w:ascii="Verdana" w:hAnsi="Verdana" w:cs="NeoSansIntel-LightItalic"/>
                <w:sz w:val="18"/>
                <w:szCs w:val="18"/>
                <w:lang w:bidi="he-IL"/>
              </w:rPr>
              <w:t xml:space="preserve"> en el mercado financiero las diferentes condiciones de financiamiento que existen.</w:t>
            </w:r>
          </w:p>
          <w:p w:rsidR="00221AB3" w:rsidRPr="00D06A5C" w:rsidRDefault="00221AB3" w:rsidP="00221AB3">
            <w:pPr>
              <w:autoSpaceDE w:val="0"/>
              <w:autoSpaceDN w:val="0"/>
              <w:adjustRightInd w:val="0"/>
              <w:rPr>
                <w:rFonts w:ascii="Arial" w:hAnsi="Arial" w:cs="Arial"/>
                <w:iCs/>
                <w:sz w:val="20"/>
                <w:szCs w:val="20"/>
                <w:u w:val="single"/>
                <w:lang w:eastAsia="en-US" w:bidi="he-IL"/>
              </w:rPr>
            </w:pPr>
            <w:r w:rsidRPr="00D06A5C">
              <w:rPr>
                <w:rFonts w:ascii="Arial" w:hAnsi="Arial" w:cs="Arial"/>
                <w:iCs/>
                <w:sz w:val="20"/>
                <w:szCs w:val="20"/>
                <w:u w:val="single"/>
                <w:lang w:eastAsia="en-US" w:bidi="he-IL"/>
              </w:rPr>
              <w:t>Segunda Jornada:</w:t>
            </w:r>
          </w:p>
          <w:p w:rsidR="00221AB3" w:rsidRPr="00D06A5C" w:rsidRDefault="00221AB3" w:rsidP="00221AB3">
            <w:pPr>
              <w:numPr>
                <w:ilvl w:val="0"/>
                <w:numId w:val="14"/>
              </w:numPr>
              <w:autoSpaceDE w:val="0"/>
              <w:autoSpaceDN w:val="0"/>
              <w:adjustRightInd w:val="0"/>
              <w:rPr>
                <w:rFonts w:ascii="Arial" w:hAnsi="Arial" w:cs="Arial"/>
                <w:iCs/>
                <w:sz w:val="20"/>
                <w:szCs w:val="20"/>
                <w:lang w:eastAsia="en-US" w:bidi="he-IL"/>
              </w:rPr>
            </w:pPr>
            <w:r w:rsidRPr="00D06A5C">
              <w:rPr>
                <w:rFonts w:ascii="Arial" w:hAnsi="Arial" w:cs="Arial"/>
                <w:iCs/>
                <w:sz w:val="20"/>
                <w:szCs w:val="20"/>
                <w:lang w:eastAsia="en-US" w:bidi="he-IL"/>
              </w:rPr>
              <w:t>Lista</w:t>
            </w:r>
            <w:r>
              <w:rPr>
                <w:rFonts w:ascii="Arial" w:hAnsi="Arial" w:cs="Arial"/>
                <w:iCs/>
                <w:sz w:val="20"/>
                <w:szCs w:val="20"/>
                <w:lang w:eastAsia="en-US" w:bidi="he-IL"/>
              </w:rPr>
              <w:t>n</w:t>
            </w:r>
            <w:r w:rsidRPr="00D06A5C">
              <w:rPr>
                <w:rFonts w:ascii="Arial" w:hAnsi="Arial" w:cs="Arial"/>
                <w:iCs/>
                <w:sz w:val="20"/>
                <w:szCs w:val="20"/>
                <w:lang w:eastAsia="en-US" w:bidi="he-IL"/>
              </w:rPr>
              <w:t xml:space="preserve"> diferentes condiciones de financiamiento bancario</w:t>
            </w:r>
          </w:p>
          <w:p w:rsidR="00221AB3" w:rsidRPr="00D06A5C" w:rsidRDefault="00221AB3" w:rsidP="00221AB3">
            <w:pPr>
              <w:numPr>
                <w:ilvl w:val="0"/>
                <w:numId w:val="13"/>
              </w:numPr>
              <w:autoSpaceDE w:val="0"/>
              <w:autoSpaceDN w:val="0"/>
              <w:adjustRightInd w:val="0"/>
              <w:rPr>
                <w:rFonts w:ascii="Arial" w:hAnsi="Arial" w:cs="Arial"/>
                <w:iCs/>
                <w:sz w:val="20"/>
                <w:szCs w:val="20"/>
                <w:lang w:eastAsia="en-US" w:bidi="he-IL"/>
              </w:rPr>
            </w:pPr>
            <w:r w:rsidRPr="00D06A5C">
              <w:rPr>
                <w:rFonts w:ascii="Arial" w:hAnsi="Arial" w:cs="Arial"/>
                <w:iCs/>
                <w:sz w:val="20"/>
                <w:szCs w:val="20"/>
                <w:lang w:eastAsia="en-US" w:bidi="he-IL"/>
              </w:rPr>
              <w:t>Escucha</w:t>
            </w:r>
            <w:r>
              <w:rPr>
                <w:rFonts w:ascii="Arial" w:hAnsi="Arial" w:cs="Arial"/>
                <w:iCs/>
                <w:sz w:val="20"/>
                <w:szCs w:val="20"/>
                <w:lang w:eastAsia="en-US" w:bidi="he-IL"/>
              </w:rPr>
              <w:t>n</w:t>
            </w:r>
            <w:r w:rsidRPr="00D06A5C">
              <w:rPr>
                <w:rFonts w:ascii="Arial" w:hAnsi="Arial" w:cs="Arial"/>
                <w:iCs/>
                <w:sz w:val="20"/>
                <w:szCs w:val="20"/>
                <w:lang w:eastAsia="en-US" w:bidi="he-IL"/>
              </w:rPr>
              <w:t xml:space="preserve"> explicación sobre los métodos para calcular el plan de amortización</w:t>
            </w:r>
          </w:p>
          <w:p w:rsidR="00221AB3" w:rsidRPr="00D06A5C" w:rsidRDefault="00221AB3" w:rsidP="00221AB3">
            <w:pPr>
              <w:numPr>
                <w:ilvl w:val="0"/>
                <w:numId w:val="13"/>
              </w:numPr>
              <w:autoSpaceDE w:val="0"/>
              <w:autoSpaceDN w:val="0"/>
              <w:adjustRightInd w:val="0"/>
              <w:rPr>
                <w:rFonts w:ascii="Arial" w:hAnsi="Arial" w:cs="Arial"/>
                <w:iCs/>
                <w:sz w:val="20"/>
                <w:szCs w:val="20"/>
                <w:lang w:eastAsia="en-US" w:bidi="he-IL"/>
              </w:rPr>
            </w:pPr>
            <w:r w:rsidRPr="00D06A5C">
              <w:rPr>
                <w:rFonts w:ascii="Arial" w:hAnsi="Arial" w:cs="Arial"/>
                <w:iCs/>
                <w:sz w:val="20"/>
                <w:szCs w:val="20"/>
                <w:lang w:eastAsia="en-US" w:bidi="he-IL"/>
              </w:rPr>
              <w:t>Calcula</w:t>
            </w:r>
            <w:r>
              <w:rPr>
                <w:rFonts w:ascii="Arial" w:hAnsi="Arial" w:cs="Arial"/>
                <w:iCs/>
                <w:sz w:val="20"/>
                <w:szCs w:val="20"/>
                <w:lang w:eastAsia="en-US" w:bidi="he-IL"/>
              </w:rPr>
              <w:t>n el</w:t>
            </w:r>
            <w:r w:rsidRPr="00D06A5C">
              <w:rPr>
                <w:rFonts w:ascii="Arial" w:hAnsi="Arial" w:cs="Arial"/>
                <w:iCs/>
                <w:sz w:val="20"/>
                <w:szCs w:val="20"/>
                <w:lang w:eastAsia="en-US" w:bidi="he-IL"/>
              </w:rPr>
              <w:t xml:space="preserve"> plan de amortización de un préstamo bancario</w:t>
            </w:r>
          </w:p>
          <w:p w:rsidR="00221AB3" w:rsidRPr="00D06A5C" w:rsidRDefault="00221AB3" w:rsidP="00221AB3">
            <w:pPr>
              <w:autoSpaceDE w:val="0"/>
              <w:autoSpaceDN w:val="0"/>
              <w:adjustRightInd w:val="0"/>
              <w:rPr>
                <w:rFonts w:ascii="Arial" w:hAnsi="Arial" w:cs="Arial"/>
                <w:iCs/>
                <w:sz w:val="20"/>
                <w:szCs w:val="20"/>
                <w:u w:val="single"/>
                <w:lang w:eastAsia="en-US" w:bidi="he-IL"/>
              </w:rPr>
            </w:pPr>
            <w:r w:rsidRPr="00D06A5C">
              <w:rPr>
                <w:rFonts w:ascii="Arial" w:hAnsi="Arial" w:cs="Arial"/>
                <w:iCs/>
                <w:sz w:val="20"/>
                <w:szCs w:val="20"/>
                <w:u w:val="single"/>
                <w:lang w:eastAsia="en-US" w:bidi="he-IL"/>
              </w:rPr>
              <w:t>Tercera Jornada</w:t>
            </w:r>
          </w:p>
          <w:p w:rsidR="00221AB3" w:rsidRPr="00D06A5C" w:rsidRDefault="00221AB3" w:rsidP="00221AB3">
            <w:pPr>
              <w:numPr>
                <w:ilvl w:val="0"/>
                <w:numId w:val="13"/>
              </w:numPr>
              <w:autoSpaceDE w:val="0"/>
              <w:autoSpaceDN w:val="0"/>
              <w:adjustRightInd w:val="0"/>
              <w:rPr>
                <w:rFonts w:ascii="Arial" w:hAnsi="Arial" w:cs="Arial"/>
                <w:iCs/>
                <w:sz w:val="20"/>
                <w:szCs w:val="20"/>
                <w:lang w:eastAsia="en-US" w:bidi="he-IL"/>
              </w:rPr>
            </w:pPr>
            <w:r w:rsidRPr="00D06A5C">
              <w:rPr>
                <w:rFonts w:ascii="Arial" w:hAnsi="Arial" w:cs="Arial"/>
                <w:iCs/>
                <w:sz w:val="20"/>
                <w:szCs w:val="20"/>
                <w:lang w:eastAsia="en-US" w:bidi="he-IL"/>
              </w:rPr>
              <w:t>Calcula</w:t>
            </w:r>
            <w:r>
              <w:rPr>
                <w:rFonts w:ascii="Arial" w:hAnsi="Arial" w:cs="Arial"/>
                <w:iCs/>
                <w:sz w:val="20"/>
                <w:szCs w:val="20"/>
                <w:lang w:eastAsia="en-US" w:bidi="he-IL"/>
              </w:rPr>
              <w:t>n</w:t>
            </w:r>
            <w:r w:rsidRPr="00D06A5C">
              <w:rPr>
                <w:rFonts w:ascii="Arial" w:hAnsi="Arial" w:cs="Arial"/>
                <w:iCs/>
                <w:sz w:val="20"/>
                <w:szCs w:val="20"/>
                <w:lang w:eastAsia="en-US" w:bidi="he-IL"/>
              </w:rPr>
              <w:t xml:space="preserve"> y compara</w:t>
            </w:r>
            <w:r>
              <w:rPr>
                <w:rFonts w:ascii="Arial" w:hAnsi="Arial" w:cs="Arial"/>
                <w:iCs/>
                <w:sz w:val="20"/>
                <w:szCs w:val="20"/>
                <w:lang w:eastAsia="en-US" w:bidi="he-IL"/>
              </w:rPr>
              <w:t>n</w:t>
            </w:r>
            <w:r w:rsidRPr="00D06A5C">
              <w:rPr>
                <w:rFonts w:ascii="Arial" w:hAnsi="Arial" w:cs="Arial"/>
                <w:iCs/>
                <w:sz w:val="20"/>
                <w:szCs w:val="20"/>
                <w:lang w:eastAsia="en-US" w:bidi="he-IL"/>
              </w:rPr>
              <w:t xml:space="preserve"> los resultados de los planes de amortización para diferentes condiciones de financiamiento</w:t>
            </w:r>
          </w:p>
          <w:p w:rsidR="00221AB3" w:rsidRPr="00D06A5C" w:rsidRDefault="00221AB3" w:rsidP="00221AB3">
            <w:pPr>
              <w:autoSpaceDE w:val="0"/>
              <w:autoSpaceDN w:val="0"/>
              <w:adjustRightInd w:val="0"/>
              <w:rPr>
                <w:rFonts w:ascii="Arial" w:hAnsi="Arial" w:cs="Arial"/>
                <w:i/>
                <w:iCs/>
                <w:sz w:val="20"/>
                <w:szCs w:val="20"/>
                <w:u w:val="single"/>
                <w:lang w:eastAsia="en-US" w:bidi="he-IL"/>
              </w:rPr>
            </w:pPr>
            <w:r w:rsidRPr="00D06A5C">
              <w:rPr>
                <w:rFonts w:ascii="Arial" w:hAnsi="Arial" w:cs="Arial"/>
                <w:i/>
                <w:iCs/>
                <w:sz w:val="20"/>
                <w:szCs w:val="20"/>
                <w:u w:val="single"/>
                <w:lang w:eastAsia="en-US" w:bidi="he-IL"/>
              </w:rPr>
              <w:t>Cuarta Jornada</w:t>
            </w:r>
          </w:p>
          <w:p w:rsidR="00221AB3" w:rsidRPr="00D06A5C" w:rsidRDefault="00221AB3" w:rsidP="00221AB3">
            <w:pPr>
              <w:numPr>
                <w:ilvl w:val="0"/>
                <w:numId w:val="13"/>
              </w:numPr>
              <w:autoSpaceDE w:val="0"/>
              <w:autoSpaceDN w:val="0"/>
              <w:adjustRightInd w:val="0"/>
              <w:rPr>
                <w:rFonts w:ascii="Arial" w:hAnsi="Arial" w:cs="Arial"/>
                <w:iCs/>
                <w:sz w:val="20"/>
                <w:szCs w:val="20"/>
                <w:lang w:eastAsia="en-US" w:bidi="he-IL"/>
              </w:rPr>
            </w:pPr>
            <w:r w:rsidRPr="00D06A5C">
              <w:rPr>
                <w:rFonts w:ascii="Arial" w:hAnsi="Arial" w:cs="Arial"/>
                <w:iCs/>
                <w:sz w:val="20"/>
                <w:szCs w:val="20"/>
                <w:lang w:eastAsia="en-US" w:bidi="he-IL"/>
              </w:rPr>
              <w:t>Elabora un informe escrito sobre las mejores condiciones de financiamiento en el mercado actual</w:t>
            </w:r>
          </w:p>
          <w:p w:rsidR="003E4BEA" w:rsidRPr="00AE31C9" w:rsidRDefault="00221AB3" w:rsidP="007F65B7">
            <w:pPr>
              <w:autoSpaceDE w:val="0"/>
              <w:autoSpaceDN w:val="0"/>
              <w:adjustRightInd w:val="0"/>
              <w:jc w:val="both"/>
              <w:rPr>
                <w:rFonts w:ascii="Arial" w:hAnsi="Arial" w:cs="Arial"/>
                <w:sz w:val="20"/>
                <w:szCs w:val="20"/>
              </w:rPr>
            </w:pPr>
            <w:r w:rsidRPr="00D06A5C">
              <w:rPr>
                <w:rFonts w:ascii="Arial" w:hAnsi="Arial" w:cs="Arial"/>
                <w:iCs/>
                <w:sz w:val="20"/>
                <w:szCs w:val="20"/>
                <w:lang w:eastAsia="en-US" w:bidi="he-IL"/>
              </w:rPr>
              <w:t>Los estudiantes para desarrollar cada actividad programada</w:t>
            </w:r>
            <w:r w:rsidRPr="00884AE5">
              <w:rPr>
                <w:rFonts w:ascii="Arial" w:hAnsi="Arial" w:cs="Arial"/>
                <w:iCs/>
                <w:sz w:val="20"/>
                <w:szCs w:val="20"/>
                <w:lang w:eastAsia="en-US" w:bidi="he-IL"/>
              </w:rPr>
              <w:t xml:space="preserve"> se preocuparon</w:t>
            </w:r>
            <w:r w:rsidRPr="00D06A5C">
              <w:rPr>
                <w:rFonts w:ascii="Arial" w:hAnsi="Arial" w:cs="Arial"/>
                <w:iCs/>
                <w:sz w:val="20"/>
                <w:szCs w:val="20"/>
                <w:lang w:eastAsia="en-US" w:bidi="he-IL"/>
              </w:rPr>
              <w:t xml:space="preserve"> por presentar todos los materiales y herramientas para desarrollar cada actividad, además de utilizar sus habilidades y destrezas en los cálculos matemáticos, manejos de software y aplicación de las competencias de solución de problemas y análisis </w:t>
            </w:r>
            <w:r w:rsidR="00F21554" w:rsidRPr="00D06A5C">
              <w:rPr>
                <w:rFonts w:ascii="Arial" w:hAnsi="Arial" w:cs="Arial"/>
                <w:iCs/>
                <w:sz w:val="20"/>
                <w:szCs w:val="20"/>
                <w:lang w:eastAsia="en-US" w:bidi="he-IL"/>
              </w:rPr>
              <w:t>crítico</w:t>
            </w:r>
            <w:r>
              <w:rPr>
                <w:rFonts w:ascii="Arial" w:hAnsi="Arial" w:cs="Arial"/>
                <w:iCs/>
                <w:sz w:val="20"/>
                <w:szCs w:val="20"/>
                <w:lang w:eastAsia="en-US" w:bidi="he-IL"/>
              </w:rPr>
              <w:t>.</w:t>
            </w: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051FD8" w:rsidRDefault="003E4BEA" w:rsidP="002D20ED">
            <w:pPr>
              <w:pStyle w:val="Prrafodelista"/>
              <w:spacing w:line="276" w:lineRule="auto"/>
              <w:ind w:left="0"/>
              <w:jc w:val="center"/>
              <w:rPr>
                <w:rFonts w:ascii="Arial" w:hAnsi="Arial" w:cs="Arial"/>
                <w:b/>
                <w:sz w:val="20"/>
                <w:szCs w:val="20"/>
              </w:rPr>
            </w:pPr>
            <w:r w:rsidRPr="00051FD8">
              <w:rPr>
                <w:rFonts w:ascii="Arial" w:hAnsi="Arial" w:cs="Arial"/>
                <w:b/>
                <w:sz w:val="20"/>
                <w:szCs w:val="20"/>
              </w:rPr>
              <w:t>Ejecución de trabajo en el aula: orientación al aprendizaje y el trabajo colaborativo</w:t>
            </w:r>
            <w:r w:rsidR="006E54CC">
              <w:rPr>
                <w:rFonts w:ascii="Arial" w:hAnsi="Arial" w:cs="Arial"/>
                <w:b/>
                <w:sz w:val="20"/>
                <w:szCs w:val="20"/>
              </w:rPr>
              <w:t>.</w:t>
            </w:r>
          </w:p>
        </w:tc>
      </w:tr>
      <w:tr w:rsidR="003E4BEA" w:rsidRPr="00F46F4C" w:rsidTr="00FA70F7">
        <w:trPr>
          <w:gridAfter w:val="1"/>
          <w:wAfter w:w="10" w:type="dxa"/>
          <w:trHeight w:val="284"/>
          <w:jc w:val="center"/>
        </w:trPr>
        <w:tc>
          <w:tcPr>
            <w:tcW w:w="10191" w:type="dxa"/>
            <w:gridSpan w:val="4"/>
            <w:vAlign w:val="center"/>
          </w:tcPr>
          <w:p w:rsidR="006F135F" w:rsidRPr="00F46F4C" w:rsidRDefault="00077010" w:rsidP="00581A9D">
            <w:pPr>
              <w:pStyle w:val="Prrafodelista"/>
              <w:spacing w:line="276" w:lineRule="auto"/>
              <w:ind w:left="0"/>
              <w:jc w:val="both"/>
              <w:rPr>
                <w:rFonts w:ascii="Arial" w:hAnsi="Arial" w:cs="Arial"/>
                <w:sz w:val="20"/>
                <w:szCs w:val="20"/>
              </w:rPr>
            </w:pPr>
            <w:r>
              <w:rPr>
                <w:rFonts w:ascii="Arial" w:hAnsi="Arial" w:cs="Arial"/>
                <w:sz w:val="20"/>
                <w:szCs w:val="20"/>
              </w:rPr>
              <w:t xml:space="preserve">Con la ejecución de este proyecto y sus actividades se </w:t>
            </w:r>
            <w:r w:rsidR="00F21554">
              <w:rPr>
                <w:rFonts w:ascii="Arial" w:hAnsi="Arial" w:cs="Arial"/>
                <w:sz w:val="20"/>
                <w:szCs w:val="20"/>
              </w:rPr>
              <w:t>logró</w:t>
            </w:r>
            <w:r>
              <w:rPr>
                <w:rFonts w:ascii="Arial" w:hAnsi="Arial" w:cs="Arial"/>
                <w:sz w:val="20"/>
                <w:szCs w:val="20"/>
              </w:rPr>
              <w:t xml:space="preserve"> desarrollar en el estudiante </w:t>
            </w:r>
            <w:r w:rsidR="007F65B7">
              <w:rPr>
                <w:rFonts w:ascii="Arial" w:hAnsi="Arial" w:cs="Arial"/>
                <w:sz w:val="20"/>
                <w:szCs w:val="20"/>
              </w:rPr>
              <w:t xml:space="preserve">habilidades y destrezas en la solución de problemas para elaborar la tabla de amortización de la deuda y en el pensamiento </w:t>
            </w:r>
            <w:r w:rsidR="00F21554">
              <w:rPr>
                <w:rFonts w:ascii="Arial" w:hAnsi="Arial" w:cs="Arial"/>
                <w:sz w:val="20"/>
                <w:szCs w:val="20"/>
              </w:rPr>
              <w:t>crítico</w:t>
            </w:r>
            <w:r w:rsidR="007F65B7">
              <w:rPr>
                <w:rFonts w:ascii="Arial" w:hAnsi="Arial" w:cs="Arial"/>
                <w:sz w:val="20"/>
                <w:szCs w:val="20"/>
              </w:rPr>
              <w:t xml:space="preserve">, ya que a través de la observación de los cuadros comparativos de los diferentes planes de amortizaciones y condiciones de financiamiento, el estudiante debía analizar junto a sus compañeros la información presentada para así  comparar, sacar conclusiones objetivas y tomar decisiones definitivas sobre la mejor oferta en cuanto a préstamos bancarios se refieren. </w:t>
            </w: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051FD8" w:rsidP="002D20ED">
            <w:pPr>
              <w:pStyle w:val="Prrafodelista"/>
              <w:spacing w:line="276" w:lineRule="auto"/>
              <w:ind w:left="0"/>
              <w:jc w:val="center"/>
              <w:rPr>
                <w:rFonts w:ascii="Arial" w:hAnsi="Arial" w:cs="Arial"/>
              </w:rPr>
            </w:pPr>
            <w:r w:rsidRPr="00051FD8">
              <w:rPr>
                <w:rFonts w:ascii="Arial" w:hAnsi="Arial" w:cs="Arial"/>
                <w:b/>
                <w:sz w:val="20"/>
                <w:szCs w:val="20"/>
                <w:lang w:val="es-SV"/>
              </w:rPr>
              <w:t>Incluya los  recursos tecnológicos que se utilizaron en la implementación</w:t>
            </w:r>
            <w:r w:rsidR="006E54CC">
              <w:rPr>
                <w:rFonts w:ascii="Arial" w:hAnsi="Arial" w:cs="Arial"/>
                <w:b/>
                <w:sz w:val="20"/>
                <w:szCs w:val="20"/>
                <w:lang w:val="es-SV"/>
              </w:rPr>
              <w:t>.</w:t>
            </w:r>
          </w:p>
        </w:tc>
      </w:tr>
      <w:tr w:rsidR="003E4BEA" w:rsidRPr="00860F2A" w:rsidTr="00FA70F7">
        <w:trPr>
          <w:gridAfter w:val="1"/>
          <w:wAfter w:w="10" w:type="dxa"/>
          <w:trHeight w:val="284"/>
          <w:jc w:val="center"/>
        </w:trPr>
        <w:tc>
          <w:tcPr>
            <w:tcW w:w="10191" w:type="dxa"/>
            <w:gridSpan w:val="4"/>
            <w:vAlign w:val="center"/>
          </w:tcPr>
          <w:p w:rsidR="00860F2A" w:rsidRPr="00AD27A1" w:rsidRDefault="00860F2A" w:rsidP="00AD27A1">
            <w:pPr>
              <w:pStyle w:val="Prrafodelista"/>
              <w:numPr>
                <w:ilvl w:val="0"/>
                <w:numId w:val="18"/>
              </w:numPr>
              <w:spacing w:line="276" w:lineRule="auto"/>
              <w:jc w:val="both"/>
              <w:rPr>
                <w:rFonts w:ascii="Arial" w:hAnsi="Arial" w:cs="Arial"/>
                <w:sz w:val="20"/>
                <w:szCs w:val="20"/>
              </w:rPr>
            </w:pPr>
            <w:bookmarkStart w:id="0" w:name="_GoBack"/>
            <w:bookmarkEnd w:id="0"/>
            <w:r w:rsidRPr="00AD27A1">
              <w:rPr>
                <w:rFonts w:ascii="Arial" w:hAnsi="Arial" w:cs="Arial"/>
                <w:sz w:val="20"/>
                <w:szCs w:val="20"/>
              </w:rPr>
              <w:t>Computadoras</w:t>
            </w:r>
          </w:p>
          <w:p w:rsidR="00860F2A" w:rsidRPr="00AD27A1" w:rsidRDefault="00860F2A" w:rsidP="00AD27A1">
            <w:pPr>
              <w:pStyle w:val="Prrafodelista"/>
              <w:numPr>
                <w:ilvl w:val="0"/>
                <w:numId w:val="18"/>
              </w:numPr>
              <w:spacing w:line="276" w:lineRule="auto"/>
              <w:jc w:val="both"/>
              <w:rPr>
                <w:rFonts w:ascii="Arial" w:hAnsi="Arial" w:cs="Arial"/>
                <w:sz w:val="20"/>
                <w:szCs w:val="20"/>
              </w:rPr>
            </w:pPr>
            <w:r w:rsidRPr="00AD27A1">
              <w:rPr>
                <w:rFonts w:ascii="Arial" w:hAnsi="Arial" w:cs="Arial"/>
                <w:sz w:val="20"/>
                <w:szCs w:val="20"/>
              </w:rPr>
              <w:t>Video cámaras</w:t>
            </w:r>
          </w:p>
          <w:p w:rsidR="00860F2A" w:rsidRPr="00AD27A1" w:rsidRDefault="00860F2A" w:rsidP="00AD27A1">
            <w:pPr>
              <w:pStyle w:val="Prrafodelista"/>
              <w:numPr>
                <w:ilvl w:val="0"/>
                <w:numId w:val="18"/>
              </w:numPr>
              <w:spacing w:line="276" w:lineRule="auto"/>
              <w:jc w:val="both"/>
              <w:rPr>
                <w:rFonts w:ascii="Arial" w:hAnsi="Arial" w:cs="Arial"/>
                <w:sz w:val="20"/>
                <w:szCs w:val="20"/>
              </w:rPr>
            </w:pPr>
            <w:r w:rsidRPr="00AD27A1">
              <w:rPr>
                <w:rFonts w:ascii="Arial" w:hAnsi="Arial" w:cs="Arial"/>
                <w:sz w:val="20"/>
                <w:szCs w:val="20"/>
              </w:rPr>
              <w:t>Proyector</w:t>
            </w:r>
          </w:p>
          <w:p w:rsidR="00860F2A" w:rsidRPr="00AD27A1" w:rsidRDefault="00860F2A" w:rsidP="00AD27A1">
            <w:pPr>
              <w:pStyle w:val="Prrafodelista"/>
              <w:numPr>
                <w:ilvl w:val="0"/>
                <w:numId w:val="18"/>
              </w:numPr>
              <w:spacing w:line="276" w:lineRule="auto"/>
              <w:jc w:val="both"/>
              <w:rPr>
                <w:rFonts w:ascii="Arial" w:hAnsi="Arial" w:cs="Arial"/>
                <w:sz w:val="20"/>
                <w:szCs w:val="20"/>
              </w:rPr>
            </w:pPr>
            <w:r w:rsidRPr="00AD27A1">
              <w:rPr>
                <w:rFonts w:ascii="Arial" w:hAnsi="Arial" w:cs="Arial"/>
                <w:sz w:val="20"/>
                <w:szCs w:val="20"/>
              </w:rPr>
              <w:t>Aplicaciones de Microsoft Office</w:t>
            </w:r>
            <w:r w:rsidR="00AD27A1" w:rsidRPr="00AD27A1">
              <w:rPr>
                <w:rFonts w:ascii="Arial" w:hAnsi="Arial" w:cs="Arial"/>
                <w:sz w:val="20"/>
                <w:szCs w:val="20"/>
              </w:rPr>
              <w:t>: Excel y Word</w:t>
            </w:r>
          </w:p>
          <w:p w:rsidR="00860F2A" w:rsidRPr="00AD27A1" w:rsidRDefault="00860F2A" w:rsidP="00AD27A1">
            <w:pPr>
              <w:pStyle w:val="Prrafodelista"/>
              <w:numPr>
                <w:ilvl w:val="0"/>
                <w:numId w:val="18"/>
              </w:numPr>
              <w:spacing w:line="276" w:lineRule="auto"/>
              <w:jc w:val="both"/>
              <w:rPr>
                <w:rFonts w:ascii="Arial" w:hAnsi="Arial" w:cs="Arial"/>
                <w:sz w:val="20"/>
                <w:szCs w:val="20"/>
              </w:rPr>
            </w:pPr>
            <w:r w:rsidRPr="00AD27A1">
              <w:rPr>
                <w:rFonts w:ascii="Arial" w:hAnsi="Arial" w:cs="Arial"/>
                <w:sz w:val="20"/>
                <w:szCs w:val="20"/>
              </w:rPr>
              <w:t>Internet</w:t>
            </w:r>
          </w:p>
          <w:p w:rsidR="00AD27A1" w:rsidRPr="00AD27A1" w:rsidRDefault="00AD27A1" w:rsidP="00AD27A1">
            <w:pPr>
              <w:pStyle w:val="Prrafodelista"/>
              <w:numPr>
                <w:ilvl w:val="0"/>
                <w:numId w:val="18"/>
              </w:numPr>
              <w:spacing w:line="276" w:lineRule="auto"/>
              <w:jc w:val="both"/>
              <w:rPr>
                <w:rFonts w:ascii="Arial" w:hAnsi="Arial" w:cs="Arial"/>
                <w:sz w:val="20"/>
                <w:szCs w:val="20"/>
              </w:rPr>
            </w:pPr>
            <w:r w:rsidRPr="00AD27A1">
              <w:rPr>
                <w:rFonts w:ascii="Arial" w:hAnsi="Arial" w:cs="Arial"/>
                <w:sz w:val="20"/>
                <w:szCs w:val="20"/>
              </w:rPr>
              <w:t>Multimedia</w:t>
            </w:r>
          </w:p>
          <w:p w:rsidR="00AD27A1" w:rsidRPr="00AD27A1" w:rsidRDefault="00AD27A1" w:rsidP="00AD27A1">
            <w:pPr>
              <w:pStyle w:val="Prrafodelista"/>
              <w:numPr>
                <w:ilvl w:val="0"/>
                <w:numId w:val="18"/>
              </w:numPr>
              <w:spacing w:line="276" w:lineRule="auto"/>
              <w:jc w:val="both"/>
              <w:rPr>
                <w:rFonts w:ascii="Arial" w:hAnsi="Arial" w:cs="Arial"/>
                <w:sz w:val="20"/>
                <w:szCs w:val="20"/>
              </w:rPr>
            </w:pPr>
            <w:r w:rsidRPr="00AD27A1">
              <w:rPr>
                <w:rFonts w:ascii="Arial" w:hAnsi="Arial" w:cs="Arial"/>
                <w:sz w:val="20"/>
                <w:szCs w:val="20"/>
              </w:rPr>
              <w:t>Buscador Web</w:t>
            </w: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2D20ED" w:rsidP="002D20ED">
            <w:pPr>
              <w:pStyle w:val="Prrafodelista"/>
              <w:spacing w:line="276" w:lineRule="auto"/>
              <w:ind w:left="0"/>
              <w:jc w:val="center"/>
              <w:rPr>
                <w:rFonts w:ascii="Arial" w:hAnsi="Arial" w:cs="Arial"/>
              </w:rPr>
            </w:pPr>
            <w:r>
              <w:rPr>
                <w:rFonts w:ascii="Arial" w:hAnsi="Arial" w:cs="Arial"/>
                <w:b/>
                <w:sz w:val="20"/>
                <w:szCs w:val="20"/>
              </w:rPr>
              <w:t>S</w:t>
            </w:r>
            <w:r w:rsidR="00051FD8" w:rsidRPr="00051FD8">
              <w:rPr>
                <w:rFonts w:ascii="Arial" w:hAnsi="Arial" w:cs="Arial"/>
                <w:b/>
                <w:sz w:val="20"/>
                <w:szCs w:val="20"/>
              </w:rPr>
              <w:t>íntesis</w:t>
            </w:r>
            <w:r>
              <w:rPr>
                <w:rFonts w:ascii="Arial" w:hAnsi="Arial" w:cs="Arial"/>
                <w:b/>
                <w:sz w:val="20"/>
                <w:szCs w:val="20"/>
              </w:rPr>
              <w:t>: A</w:t>
            </w:r>
            <w:r w:rsidR="00051FD8" w:rsidRPr="00051FD8">
              <w:rPr>
                <w:rFonts w:ascii="Arial" w:hAnsi="Arial" w:cs="Arial"/>
                <w:b/>
                <w:sz w:val="20"/>
                <w:szCs w:val="20"/>
              </w:rPr>
              <w:t xml:space="preserve">portes y </w:t>
            </w:r>
            <w:r>
              <w:rPr>
                <w:rFonts w:ascii="Arial" w:hAnsi="Arial" w:cs="Arial"/>
                <w:b/>
                <w:sz w:val="20"/>
                <w:szCs w:val="20"/>
              </w:rPr>
              <w:t>P</w:t>
            </w:r>
            <w:r w:rsidR="00051FD8" w:rsidRPr="00051FD8">
              <w:rPr>
                <w:rFonts w:ascii="Arial" w:hAnsi="Arial" w:cs="Arial"/>
                <w:b/>
                <w:sz w:val="20"/>
                <w:szCs w:val="20"/>
              </w:rPr>
              <w:t>articipación de los diferentes estamentos y actores que intervienen en el proceso</w:t>
            </w:r>
            <w:r>
              <w:rPr>
                <w:rFonts w:ascii="Arial" w:hAnsi="Arial" w:cs="Arial"/>
                <w:b/>
                <w:sz w:val="20"/>
                <w:szCs w:val="20"/>
              </w:rPr>
              <w:t>.</w:t>
            </w:r>
          </w:p>
        </w:tc>
      </w:tr>
      <w:tr w:rsidR="00051FD8" w:rsidRPr="00860F2A" w:rsidTr="00FA70F7">
        <w:trPr>
          <w:gridAfter w:val="1"/>
          <w:wAfter w:w="10" w:type="dxa"/>
          <w:trHeight w:val="284"/>
          <w:jc w:val="center"/>
        </w:trPr>
        <w:tc>
          <w:tcPr>
            <w:tcW w:w="10191" w:type="dxa"/>
            <w:gridSpan w:val="4"/>
            <w:vAlign w:val="center"/>
          </w:tcPr>
          <w:p w:rsidR="006F135F" w:rsidRPr="00860F2A" w:rsidRDefault="00AD27A1" w:rsidP="003E4BEA">
            <w:pPr>
              <w:pStyle w:val="Prrafodelista"/>
              <w:spacing w:line="276" w:lineRule="auto"/>
              <w:ind w:left="0"/>
              <w:jc w:val="both"/>
              <w:rPr>
                <w:rFonts w:ascii="Arial" w:hAnsi="Arial" w:cs="Arial"/>
                <w:sz w:val="20"/>
                <w:szCs w:val="20"/>
              </w:rPr>
            </w:pPr>
            <w:r>
              <w:rPr>
                <w:rFonts w:ascii="Arial" w:hAnsi="Arial" w:cs="Arial"/>
                <w:sz w:val="20"/>
                <w:szCs w:val="20"/>
              </w:rPr>
              <w:t>Dentro del colegio la administración sólo apoyó con el proyector, los demás recursos utilizados son de propiedad de los estudiantes y de mi persona. El colegio no cuenta con recursos didácticos actualizados y si existen en el colegio no se encuentran en buen estado.</w:t>
            </w:r>
          </w:p>
        </w:tc>
      </w:tr>
      <w:tr w:rsidR="00051FD8" w:rsidRPr="00234CD1" w:rsidTr="003E0069">
        <w:trPr>
          <w:gridAfter w:val="1"/>
          <w:wAfter w:w="10" w:type="dxa"/>
          <w:trHeight w:val="284"/>
          <w:jc w:val="center"/>
        </w:trPr>
        <w:tc>
          <w:tcPr>
            <w:tcW w:w="10191" w:type="dxa"/>
            <w:gridSpan w:val="4"/>
            <w:shd w:val="clear" w:color="auto" w:fill="D9D9D9"/>
            <w:vAlign w:val="center"/>
          </w:tcPr>
          <w:p w:rsidR="00051FD8" w:rsidRDefault="00FE6100" w:rsidP="002D20ED">
            <w:pPr>
              <w:pStyle w:val="Prrafodelista"/>
              <w:spacing w:line="276" w:lineRule="auto"/>
              <w:ind w:left="0"/>
              <w:jc w:val="center"/>
              <w:rPr>
                <w:rFonts w:ascii="Arial" w:hAnsi="Arial" w:cs="Arial"/>
              </w:rPr>
            </w:pPr>
            <w:r w:rsidRPr="00FE6100">
              <w:rPr>
                <w:rFonts w:ascii="Arial" w:hAnsi="Arial" w:cs="Arial"/>
                <w:b/>
                <w:sz w:val="20"/>
                <w:szCs w:val="20"/>
              </w:rPr>
              <w:t>Describa las principales transformaciones de la implementación durante su tiempo de realización</w:t>
            </w:r>
            <w:r w:rsidRPr="00417659">
              <w:rPr>
                <w:rFonts w:ascii="Arial" w:hAnsi="Arial" w:cs="Arial"/>
              </w:rPr>
              <w:t>.</w:t>
            </w:r>
          </w:p>
        </w:tc>
      </w:tr>
      <w:tr w:rsidR="00FE6100" w:rsidRPr="009D4B70" w:rsidTr="00FA70F7">
        <w:trPr>
          <w:gridAfter w:val="1"/>
          <w:wAfter w:w="10" w:type="dxa"/>
          <w:trHeight w:val="284"/>
          <w:jc w:val="center"/>
        </w:trPr>
        <w:tc>
          <w:tcPr>
            <w:tcW w:w="10191" w:type="dxa"/>
            <w:gridSpan w:val="4"/>
            <w:vAlign w:val="center"/>
          </w:tcPr>
          <w:p w:rsidR="006F135F" w:rsidRPr="009D4B70" w:rsidRDefault="007F65B7" w:rsidP="003656E8">
            <w:pPr>
              <w:pStyle w:val="Prrafodelista"/>
              <w:spacing w:line="276" w:lineRule="auto"/>
              <w:ind w:left="0"/>
              <w:jc w:val="both"/>
              <w:rPr>
                <w:rFonts w:ascii="Arial" w:hAnsi="Arial" w:cs="Arial"/>
                <w:sz w:val="20"/>
                <w:szCs w:val="20"/>
              </w:rPr>
            </w:pPr>
            <w:r>
              <w:rPr>
                <w:rFonts w:ascii="Arial" w:hAnsi="Arial" w:cs="Arial"/>
                <w:sz w:val="20"/>
                <w:szCs w:val="20"/>
              </w:rPr>
              <w:t>La participación activa de los estudiantes en la elaboración de los planes de amortización con diferentes condiciones de financiamiento</w:t>
            </w:r>
            <w:r w:rsidR="00AD27A1">
              <w:rPr>
                <w:rFonts w:ascii="Arial" w:hAnsi="Arial" w:cs="Arial"/>
                <w:sz w:val="20"/>
                <w:szCs w:val="20"/>
              </w:rPr>
              <w:t xml:space="preserve"> se pudo evidenciar</w:t>
            </w:r>
            <w:r w:rsidR="003656E8">
              <w:rPr>
                <w:rFonts w:ascii="Arial" w:hAnsi="Arial" w:cs="Arial"/>
                <w:sz w:val="20"/>
                <w:szCs w:val="20"/>
              </w:rPr>
              <w:t>, ya que se mostraron muy interesados y asombrados por las utilidades que ganan las entidades bancarias al financiar proyectos personales y empresariales</w:t>
            </w:r>
            <w:r w:rsidR="005A1883">
              <w:rPr>
                <w:rFonts w:ascii="Arial" w:hAnsi="Arial" w:cs="Arial"/>
                <w:sz w:val="20"/>
                <w:szCs w:val="20"/>
              </w:rPr>
              <w:t xml:space="preserve">, llegando a la conclusión de que hay que investigar el mercado financiero antes de decidir obtener un préstamo bancario o abstenerse de comprar a través de financiamiento artículos que no sean de uso prioritario. Me es grato saber que mis estudiantes a partir del desarrollo de esta actividad utilizarán el análisis </w:t>
            </w:r>
            <w:r w:rsidR="00F21554">
              <w:rPr>
                <w:rFonts w:ascii="Arial" w:hAnsi="Arial" w:cs="Arial"/>
                <w:sz w:val="20"/>
                <w:szCs w:val="20"/>
              </w:rPr>
              <w:t>crítico</w:t>
            </w:r>
            <w:r w:rsidR="005A1883">
              <w:rPr>
                <w:rFonts w:ascii="Arial" w:hAnsi="Arial" w:cs="Arial"/>
                <w:sz w:val="20"/>
                <w:szCs w:val="20"/>
              </w:rPr>
              <w:t xml:space="preserve"> al momento de tomar cualquier decisión en su vida financiera, personal y profesional.</w:t>
            </w: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Pr="00FE6100" w:rsidRDefault="00FE6100" w:rsidP="00FE6100">
            <w:pPr>
              <w:pStyle w:val="Prrafodelista"/>
              <w:spacing w:line="276" w:lineRule="auto"/>
              <w:ind w:left="0"/>
              <w:jc w:val="both"/>
              <w:rPr>
                <w:rFonts w:ascii="Arial" w:hAnsi="Arial" w:cs="Arial"/>
                <w:b/>
                <w:sz w:val="20"/>
                <w:szCs w:val="20"/>
              </w:rPr>
            </w:pPr>
            <w:r w:rsidRPr="00FE6100">
              <w:rPr>
                <w:rFonts w:ascii="Arial" w:hAnsi="Arial" w:cs="Arial"/>
                <w:b/>
                <w:sz w:val="20"/>
                <w:szCs w:val="20"/>
              </w:rPr>
              <w:t>Explique el apoyo institucional recibido para el desarrollo de la misma.</w:t>
            </w:r>
          </w:p>
        </w:tc>
      </w:tr>
      <w:tr w:rsidR="00FE6100" w:rsidRPr="00860F2A" w:rsidTr="00FA70F7">
        <w:trPr>
          <w:gridAfter w:val="1"/>
          <w:wAfter w:w="10" w:type="dxa"/>
          <w:trHeight w:val="284"/>
          <w:jc w:val="center"/>
        </w:trPr>
        <w:tc>
          <w:tcPr>
            <w:tcW w:w="10191" w:type="dxa"/>
            <w:gridSpan w:val="4"/>
            <w:vAlign w:val="center"/>
          </w:tcPr>
          <w:p w:rsidR="006F135F" w:rsidRPr="00860F2A" w:rsidRDefault="003656E8" w:rsidP="003E4BEA">
            <w:pPr>
              <w:pStyle w:val="Prrafodelista"/>
              <w:spacing w:line="276" w:lineRule="auto"/>
              <w:ind w:left="0"/>
              <w:jc w:val="both"/>
              <w:rPr>
                <w:rFonts w:ascii="Arial" w:hAnsi="Arial" w:cs="Arial"/>
                <w:sz w:val="20"/>
                <w:szCs w:val="20"/>
              </w:rPr>
            </w:pPr>
            <w:r>
              <w:rPr>
                <w:rFonts w:ascii="Arial" w:hAnsi="Arial" w:cs="Arial"/>
                <w:sz w:val="20"/>
                <w:szCs w:val="20"/>
              </w:rPr>
              <w:t>Para el</w:t>
            </w:r>
            <w:r w:rsidR="00860F2A" w:rsidRPr="00860F2A">
              <w:rPr>
                <w:rFonts w:ascii="Arial" w:hAnsi="Arial" w:cs="Arial"/>
                <w:sz w:val="20"/>
                <w:szCs w:val="20"/>
              </w:rPr>
              <w:t xml:space="preserve"> </w:t>
            </w:r>
            <w:r>
              <w:rPr>
                <w:rFonts w:ascii="Arial" w:hAnsi="Arial" w:cs="Arial"/>
                <w:sz w:val="20"/>
                <w:szCs w:val="20"/>
              </w:rPr>
              <w:t>desarrollo de nuestras actividades en este proyecto el apoyo institucional fue casi nulo</w:t>
            </w:r>
            <w:r w:rsidR="00860F2A" w:rsidRPr="00860F2A">
              <w:rPr>
                <w:rFonts w:ascii="Arial" w:hAnsi="Arial" w:cs="Arial"/>
                <w:sz w:val="20"/>
                <w:szCs w:val="20"/>
              </w:rPr>
              <w:t xml:space="preserve">, </w:t>
            </w:r>
            <w:r>
              <w:rPr>
                <w:rFonts w:ascii="Arial" w:hAnsi="Arial" w:cs="Arial"/>
                <w:sz w:val="20"/>
                <w:szCs w:val="20"/>
              </w:rPr>
              <w:t>proporcionando sólo un recurso didáctico (proyector)</w:t>
            </w: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Default="00FE6100" w:rsidP="00FE6100">
            <w:pPr>
              <w:pStyle w:val="Prrafodelista"/>
              <w:spacing w:line="276" w:lineRule="auto"/>
              <w:ind w:left="0"/>
              <w:jc w:val="both"/>
              <w:rPr>
                <w:rFonts w:ascii="Arial" w:hAnsi="Arial" w:cs="Arial"/>
              </w:rPr>
            </w:pPr>
            <w:r w:rsidRPr="00FE6100">
              <w:rPr>
                <w:rFonts w:ascii="Arial" w:hAnsi="Arial" w:cs="Arial"/>
                <w:b/>
                <w:sz w:val="20"/>
                <w:szCs w:val="20"/>
              </w:rPr>
              <w:t>Describa el estado actual de la implementación de</w:t>
            </w:r>
            <w:r w:rsidR="006F135F">
              <w:rPr>
                <w:rFonts w:ascii="Arial" w:hAnsi="Arial" w:cs="Arial"/>
                <w:b/>
                <w:sz w:val="20"/>
                <w:szCs w:val="20"/>
              </w:rPr>
              <w:t xml:space="preserve"> la experiencia</w:t>
            </w:r>
          </w:p>
        </w:tc>
      </w:tr>
      <w:tr w:rsidR="00FE6100" w:rsidRPr="00C41940" w:rsidTr="00FA70F7">
        <w:trPr>
          <w:gridAfter w:val="1"/>
          <w:wAfter w:w="10" w:type="dxa"/>
          <w:trHeight w:val="284"/>
          <w:jc w:val="center"/>
        </w:trPr>
        <w:tc>
          <w:tcPr>
            <w:tcW w:w="10191" w:type="dxa"/>
            <w:gridSpan w:val="4"/>
            <w:vAlign w:val="center"/>
          </w:tcPr>
          <w:p w:rsidR="006F135F" w:rsidRPr="00C41940" w:rsidRDefault="005A1883" w:rsidP="003E4BEA">
            <w:pPr>
              <w:pStyle w:val="Prrafodelista"/>
              <w:spacing w:line="276" w:lineRule="auto"/>
              <w:ind w:left="0"/>
              <w:jc w:val="both"/>
              <w:rPr>
                <w:rFonts w:ascii="Arial" w:hAnsi="Arial" w:cs="Arial"/>
                <w:sz w:val="20"/>
                <w:szCs w:val="20"/>
              </w:rPr>
            </w:pPr>
            <w:r>
              <w:rPr>
                <w:rFonts w:ascii="Arial" w:hAnsi="Arial" w:cs="Arial"/>
                <w:sz w:val="20"/>
                <w:szCs w:val="20"/>
              </w:rPr>
              <w:t>Este proyecto lo seguiré ejecutando, ya que es parte de los contenidos curriculares de la asignatura, no solamente en l</w:t>
            </w:r>
            <w:r w:rsidR="008575A2">
              <w:rPr>
                <w:rFonts w:ascii="Arial" w:hAnsi="Arial" w:cs="Arial"/>
                <w:sz w:val="20"/>
                <w:szCs w:val="20"/>
              </w:rPr>
              <w:t xml:space="preserve">o que respecta al financiamiento y plan de amortización, sino que adaptaré para cada contenido el desarrollo de competencias como Solución de Problemas y Pensamiento </w:t>
            </w:r>
            <w:r w:rsidR="00F21554">
              <w:rPr>
                <w:rFonts w:ascii="Arial" w:hAnsi="Arial" w:cs="Arial"/>
                <w:sz w:val="20"/>
                <w:szCs w:val="20"/>
              </w:rPr>
              <w:t>Crítico</w:t>
            </w:r>
            <w:r w:rsidR="008575A2">
              <w:rPr>
                <w:rFonts w:ascii="Arial" w:hAnsi="Arial" w:cs="Arial"/>
                <w:sz w:val="20"/>
                <w:szCs w:val="20"/>
              </w:rPr>
              <w:t>, con el fin de desarrollar en el estudiante una nueva actitud frente a la vida.</w:t>
            </w:r>
          </w:p>
        </w:tc>
      </w:tr>
    </w:tbl>
    <w:p w:rsidR="0068194B" w:rsidRPr="00234CD1" w:rsidRDefault="0068194B" w:rsidP="00095AAE">
      <w:pPr>
        <w:rPr>
          <w:rFonts w:ascii="Arial" w:hAnsi="Arial" w:cs="Arial"/>
          <w:sz w:val="20"/>
          <w:szCs w:val="20"/>
        </w:rPr>
      </w:pPr>
    </w:p>
    <w:sectPr w:rsidR="0068194B" w:rsidRPr="00234CD1" w:rsidSect="0079653A">
      <w:headerReference w:type="default" r:id="rId9"/>
      <w:pgSz w:w="12242" w:h="15842" w:code="1"/>
      <w:pgMar w:top="226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BB" w:rsidRDefault="00FA3ABB">
      <w:r>
        <w:separator/>
      </w:r>
    </w:p>
  </w:endnote>
  <w:endnote w:type="continuationSeparator" w:id="0">
    <w:p w:rsidR="00FA3ABB" w:rsidRDefault="00FA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oSansIntel-Light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BB" w:rsidRDefault="00FA3ABB">
      <w:r>
        <w:separator/>
      </w:r>
    </w:p>
  </w:footnote>
  <w:footnote w:type="continuationSeparator" w:id="0">
    <w:p w:rsidR="00FA3ABB" w:rsidRDefault="00FA3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D1" w:rsidRDefault="005F7ED1" w:rsidP="005F7ED1">
    <w:pPr>
      <w:pStyle w:val="Encabezado"/>
      <w:ind w:left="-1701"/>
      <w:rPr>
        <w:noProof/>
        <w:lang w:val="es-CO" w:eastAsia="es-CO"/>
      </w:rPr>
    </w:pPr>
  </w:p>
  <w:p w:rsidR="005F7ED1" w:rsidRDefault="005E58AD" w:rsidP="005F7ED1">
    <w:pPr>
      <w:pStyle w:val="Encabezado"/>
      <w:ind w:left="-1701"/>
      <w:rPr>
        <w:noProof/>
        <w:lang w:val="es-CO" w:eastAsia="es-CO"/>
      </w:rPr>
    </w:pPr>
    <w:r>
      <w:rPr>
        <w:noProof/>
      </w:rPr>
      <w:drawing>
        <wp:anchor distT="0" distB="0" distL="114300" distR="114300" simplePos="0" relativeHeight="251659264" behindDoc="0" locked="0" layoutInCell="1" allowOverlap="1" wp14:anchorId="27CECC5B" wp14:editId="43829334">
          <wp:simplePos x="0" y="0"/>
          <wp:positionH relativeFrom="column">
            <wp:posOffset>5027367</wp:posOffset>
          </wp:positionH>
          <wp:positionV relativeFrom="paragraph">
            <wp:posOffset>40400</wp:posOffset>
          </wp:positionV>
          <wp:extent cx="931653" cy="1110326"/>
          <wp:effectExtent l="0" t="0" r="1905" b="0"/>
          <wp:wrapNone/>
          <wp:docPr id="4" name="Imagen 4" descr="http://www.remoncantera.edu.pa/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moncantera.edu.pa/im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915" cy="111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ED1" w:rsidRDefault="005F7ED1" w:rsidP="005F7ED1">
    <w:pPr>
      <w:pStyle w:val="Encabezado"/>
      <w:ind w:left="-1701"/>
      <w:rPr>
        <w:noProof/>
        <w:lang w:val="es-CO" w:eastAsia="es-CO"/>
      </w:rPr>
    </w:pPr>
  </w:p>
  <w:p w:rsidR="00C1212B" w:rsidRPr="00C1212B" w:rsidRDefault="005F7ED1" w:rsidP="005F7ED1">
    <w:pPr>
      <w:pStyle w:val="Encabezado"/>
      <w:ind w:left="-1701"/>
      <w:rPr>
        <w:noProof/>
        <w:lang w:val="es-CO" w:eastAsia="es-CO"/>
      </w:rPr>
    </w:pPr>
    <w:r>
      <w:rPr>
        <w:noProof/>
        <w:lang w:val="es-CO" w:eastAsia="es-CO"/>
      </w:rPr>
      <w:t xml:space="preserve">     </w:t>
    </w:r>
    <w:r w:rsidR="00C1212B">
      <w:rPr>
        <w:noProof/>
        <w:lang w:val="es-CO" w:eastAsia="es-CO"/>
      </w:rPr>
      <w:t xml:space="preserve">               </w:t>
    </w:r>
    <w:r>
      <w:rPr>
        <w:noProof/>
        <w:lang w:val="es-CO" w:eastAsia="es-CO"/>
      </w:rPr>
      <w:t xml:space="preserve">  </w:t>
    </w:r>
    <w:r w:rsidR="00C1212B">
      <w:rPr>
        <w:noProof/>
        <w:lang w:val="es-CO" w:eastAsia="es-CO"/>
      </w:rPr>
      <w:t xml:space="preserve">   </w:t>
    </w:r>
    <w:r w:rsidR="0035164F">
      <w:rPr>
        <w:noProof/>
      </w:rPr>
      <w:drawing>
        <wp:inline distT="0" distB="0" distL="0" distR="0" wp14:anchorId="4D5EEE4D" wp14:editId="4DE8D205">
          <wp:extent cx="871220" cy="517525"/>
          <wp:effectExtent l="0" t="0" r="508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220" cy="517525"/>
                  </a:xfrm>
                  <a:prstGeom prst="rect">
                    <a:avLst/>
                  </a:prstGeom>
                  <a:noFill/>
                  <a:ln>
                    <a:noFill/>
                  </a:ln>
                </pic:spPr>
              </pic:pic>
            </a:graphicData>
          </a:graphic>
        </wp:inline>
      </w:drawing>
    </w:r>
    <w:r w:rsidR="00C1212B">
      <w:rPr>
        <w:noProof/>
        <w:lang w:val="es-CO" w:eastAsia="es-CO"/>
      </w:rPr>
      <w:t xml:space="preserve">   </w:t>
    </w:r>
    <w:r>
      <w:rPr>
        <w:noProof/>
        <w:lang w:val="es-CO" w:eastAsia="es-CO"/>
      </w:rPr>
      <w:t xml:space="preserve">                                              </w:t>
    </w:r>
    <w:r w:rsidR="00245EE1">
      <w:rPr>
        <w:noProof/>
        <w:color w:val="333333"/>
      </w:rPr>
      <w:drawing>
        <wp:inline distT="0" distB="0" distL="0" distR="0" wp14:anchorId="77CDDFAE" wp14:editId="300B1C8F">
          <wp:extent cx="8890" cy="8890"/>
          <wp:effectExtent l="0" t="0" r="0" b="0"/>
          <wp:docPr id="5" name="Imagen 5" descr="https://es-la.facebook.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la.facebook.com/images/spacer.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lang w:val="es-CO" w:eastAsia="es-CO"/>
      </w:rPr>
      <w:t xml:space="preserve">                                                </w:t>
    </w:r>
    <w:r w:rsidR="00C1212B">
      <w:rPr>
        <w:noProof/>
        <w:lang w:val="es-CO"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360"/>
        </w:tabs>
        <w:ind w:left="360" w:hanging="360"/>
      </w:pPr>
      <w:rPr>
        <w:b/>
      </w:rPr>
    </w:lvl>
  </w:abstractNum>
  <w:abstractNum w:abstractNumId="1">
    <w:nsid w:val="10844F6F"/>
    <w:multiLevelType w:val="hybridMultilevel"/>
    <w:tmpl w:val="59FE0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7A2EC8"/>
    <w:multiLevelType w:val="hybridMultilevel"/>
    <w:tmpl w:val="F37A5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762C5C"/>
    <w:multiLevelType w:val="hybridMultilevel"/>
    <w:tmpl w:val="56F8C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270A07"/>
    <w:multiLevelType w:val="hybridMultilevel"/>
    <w:tmpl w:val="067877E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2AAD57FB"/>
    <w:multiLevelType w:val="hybridMultilevel"/>
    <w:tmpl w:val="3C6EC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A2D028A"/>
    <w:multiLevelType w:val="hybridMultilevel"/>
    <w:tmpl w:val="F40E6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7C3264"/>
    <w:multiLevelType w:val="hybridMultilevel"/>
    <w:tmpl w:val="DE38B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102D10"/>
    <w:multiLevelType w:val="hybridMultilevel"/>
    <w:tmpl w:val="1B26C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B0366E5"/>
    <w:multiLevelType w:val="hybridMultilevel"/>
    <w:tmpl w:val="69101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2990C09"/>
    <w:multiLevelType w:val="hybridMultilevel"/>
    <w:tmpl w:val="D856F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F70705"/>
    <w:multiLevelType w:val="hybridMultilevel"/>
    <w:tmpl w:val="7E38D2D8"/>
    <w:lvl w:ilvl="0" w:tplc="AE3CA54A">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B423FCF"/>
    <w:multiLevelType w:val="hybridMultilevel"/>
    <w:tmpl w:val="0A780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CC245E7"/>
    <w:multiLevelType w:val="hybridMultilevel"/>
    <w:tmpl w:val="B5006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A940E40"/>
    <w:multiLevelType w:val="hybridMultilevel"/>
    <w:tmpl w:val="A164E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DC716C"/>
    <w:multiLevelType w:val="hybridMultilevel"/>
    <w:tmpl w:val="35CE7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DD38D9"/>
    <w:multiLevelType w:val="hybridMultilevel"/>
    <w:tmpl w:val="29D2D34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6060E3"/>
    <w:multiLevelType w:val="hybridMultilevel"/>
    <w:tmpl w:val="76D2EA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0"/>
  </w:num>
  <w:num w:numId="4">
    <w:abstractNumId w:val="2"/>
  </w:num>
  <w:num w:numId="5">
    <w:abstractNumId w:val="11"/>
  </w:num>
  <w:num w:numId="6">
    <w:abstractNumId w:val="4"/>
  </w:num>
  <w:num w:numId="7">
    <w:abstractNumId w:val="9"/>
  </w:num>
  <w:num w:numId="8">
    <w:abstractNumId w:val="12"/>
  </w:num>
  <w:num w:numId="9">
    <w:abstractNumId w:val="16"/>
  </w:num>
  <w:num w:numId="10">
    <w:abstractNumId w:val="3"/>
  </w:num>
  <w:num w:numId="11">
    <w:abstractNumId w:val="10"/>
  </w:num>
  <w:num w:numId="12">
    <w:abstractNumId w:val="1"/>
  </w:num>
  <w:num w:numId="13">
    <w:abstractNumId w:val="8"/>
  </w:num>
  <w:num w:numId="14">
    <w:abstractNumId w:val="15"/>
  </w:num>
  <w:num w:numId="15">
    <w:abstractNumId w:val="7"/>
  </w:num>
  <w:num w:numId="16">
    <w:abstractNumId w:val="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AC"/>
    <w:rsid w:val="00000393"/>
    <w:rsid w:val="000370F9"/>
    <w:rsid w:val="0004309C"/>
    <w:rsid w:val="00051FD8"/>
    <w:rsid w:val="00055770"/>
    <w:rsid w:val="00062680"/>
    <w:rsid w:val="00077010"/>
    <w:rsid w:val="00085BCD"/>
    <w:rsid w:val="00094C6D"/>
    <w:rsid w:val="00095AAE"/>
    <w:rsid w:val="00101E60"/>
    <w:rsid w:val="00107B78"/>
    <w:rsid w:val="00140CC2"/>
    <w:rsid w:val="00161A32"/>
    <w:rsid w:val="00161A72"/>
    <w:rsid w:val="002071C6"/>
    <w:rsid w:val="00214E9E"/>
    <w:rsid w:val="00221AB3"/>
    <w:rsid w:val="002273AC"/>
    <w:rsid w:val="00234CD1"/>
    <w:rsid w:val="00243A6C"/>
    <w:rsid w:val="00245AF2"/>
    <w:rsid w:val="00245EE1"/>
    <w:rsid w:val="002561B4"/>
    <w:rsid w:val="00271A3F"/>
    <w:rsid w:val="0027317A"/>
    <w:rsid w:val="00290FA0"/>
    <w:rsid w:val="0029341E"/>
    <w:rsid w:val="002A38C9"/>
    <w:rsid w:val="002C38B0"/>
    <w:rsid w:val="002D20ED"/>
    <w:rsid w:val="002D59A4"/>
    <w:rsid w:val="003043F1"/>
    <w:rsid w:val="00324382"/>
    <w:rsid w:val="00326C8B"/>
    <w:rsid w:val="0033708D"/>
    <w:rsid w:val="00337416"/>
    <w:rsid w:val="0035164F"/>
    <w:rsid w:val="003656E8"/>
    <w:rsid w:val="003719F4"/>
    <w:rsid w:val="003743E4"/>
    <w:rsid w:val="003746D8"/>
    <w:rsid w:val="00385308"/>
    <w:rsid w:val="003A07F0"/>
    <w:rsid w:val="003A38B1"/>
    <w:rsid w:val="003B6BDD"/>
    <w:rsid w:val="003C0EAB"/>
    <w:rsid w:val="003C5BB9"/>
    <w:rsid w:val="003E0069"/>
    <w:rsid w:val="003E3548"/>
    <w:rsid w:val="003E4BEA"/>
    <w:rsid w:val="003E5139"/>
    <w:rsid w:val="00404537"/>
    <w:rsid w:val="00440486"/>
    <w:rsid w:val="004919A4"/>
    <w:rsid w:val="004B1848"/>
    <w:rsid w:val="004B7893"/>
    <w:rsid w:val="004D22CD"/>
    <w:rsid w:val="004D309A"/>
    <w:rsid w:val="004E2B7E"/>
    <w:rsid w:val="005024C1"/>
    <w:rsid w:val="005035A9"/>
    <w:rsid w:val="00513796"/>
    <w:rsid w:val="00521504"/>
    <w:rsid w:val="005237F7"/>
    <w:rsid w:val="00527A81"/>
    <w:rsid w:val="00535CC0"/>
    <w:rsid w:val="005652DB"/>
    <w:rsid w:val="00576907"/>
    <w:rsid w:val="00581A9D"/>
    <w:rsid w:val="005977EB"/>
    <w:rsid w:val="005A1883"/>
    <w:rsid w:val="005A3F8E"/>
    <w:rsid w:val="005C4325"/>
    <w:rsid w:val="005E58AD"/>
    <w:rsid w:val="005E5A90"/>
    <w:rsid w:val="005F4921"/>
    <w:rsid w:val="005F7ED1"/>
    <w:rsid w:val="00652D75"/>
    <w:rsid w:val="00657720"/>
    <w:rsid w:val="00665C9A"/>
    <w:rsid w:val="0068194B"/>
    <w:rsid w:val="00694A7F"/>
    <w:rsid w:val="00695E25"/>
    <w:rsid w:val="006A66A8"/>
    <w:rsid w:val="006B0F77"/>
    <w:rsid w:val="006D5F83"/>
    <w:rsid w:val="006E54CC"/>
    <w:rsid w:val="006F135F"/>
    <w:rsid w:val="006F6309"/>
    <w:rsid w:val="00752697"/>
    <w:rsid w:val="00755861"/>
    <w:rsid w:val="007740F8"/>
    <w:rsid w:val="00784591"/>
    <w:rsid w:val="00786276"/>
    <w:rsid w:val="0079653A"/>
    <w:rsid w:val="00796E28"/>
    <w:rsid w:val="007A57AA"/>
    <w:rsid w:val="007F65B7"/>
    <w:rsid w:val="00827353"/>
    <w:rsid w:val="008575A2"/>
    <w:rsid w:val="00860F2A"/>
    <w:rsid w:val="00864F32"/>
    <w:rsid w:val="00867289"/>
    <w:rsid w:val="00867435"/>
    <w:rsid w:val="00870888"/>
    <w:rsid w:val="00872750"/>
    <w:rsid w:val="00884AE5"/>
    <w:rsid w:val="008B0D75"/>
    <w:rsid w:val="0090511E"/>
    <w:rsid w:val="00913161"/>
    <w:rsid w:val="00916C5C"/>
    <w:rsid w:val="0092285F"/>
    <w:rsid w:val="00927E04"/>
    <w:rsid w:val="00957BCF"/>
    <w:rsid w:val="00962293"/>
    <w:rsid w:val="00974302"/>
    <w:rsid w:val="009748D6"/>
    <w:rsid w:val="009751E5"/>
    <w:rsid w:val="009D4B70"/>
    <w:rsid w:val="009E22BC"/>
    <w:rsid w:val="00A179B1"/>
    <w:rsid w:val="00A362AB"/>
    <w:rsid w:val="00A500E9"/>
    <w:rsid w:val="00A87E1E"/>
    <w:rsid w:val="00A95ED5"/>
    <w:rsid w:val="00A96C82"/>
    <w:rsid w:val="00AD27A1"/>
    <w:rsid w:val="00AE31C9"/>
    <w:rsid w:val="00B11F4C"/>
    <w:rsid w:val="00B22437"/>
    <w:rsid w:val="00B60D27"/>
    <w:rsid w:val="00B92A2C"/>
    <w:rsid w:val="00B94541"/>
    <w:rsid w:val="00BA3252"/>
    <w:rsid w:val="00BA620A"/>
    <w:rsid w:val="00BA66A7"/>
    <w:rsid w:val="00BC494B"/>
    <w:rsid w:val="00BD6773"/>
    <w:rsid w:val="00BF5C89"/>
    <w:rsid w:val="00C1212B"/>
    <w:rsid w:val="00C25D29"/>
    <w:rsid w:val="00C31281"/>
    <w:rsid w:val="00C41940"/>
    <w:rsid w:val="00C96187"/>
    <w:rsid w:val="00CA2546"/>
    <w:rsid w:val="00CA56D8"/>
    <w:rsid w:val="00CD2591"/>
    <w:rsid w:val="00CE55A2"/>
    <w:rsid w:val="00CF741F"/>
    <w:rsid w:val="00D041DA"/>
    <w:rsid w:val="00D054A2"/>
    <w:rsid w:val="00D06A5C"/>
    <w:rsid w:val="00D101DC"/>
    <w:rsid w:val="00D10644"/>
    <w:rsid w:val="00D162C1"/>
    <w:rsid w:val="00D2591C"/>
    <w:rsid w:val="00D40CCF"/>
    <w:rsid w:val="00D51E28"/>
    <w:rsid w:val="00D53041"/>
    <w:rsid w:val="00D57AF9"/>
    <w:rsid w:val="00DF28D1"/>
    <w:rsid w:val="00DF5B58"/>
    <w:rsid w:val="00DF7DD4"/>
    <w:rsid w:val="00E07CB3"/>
    <w:rsid w:val="00E436D0"/>
    <w:rsid w:val="00E6584F"/>
    <w:rsid w:val="00E7705C"/>
    <w:rsid w:val="00E77F34"/>
    <w:rsid w:val="00ED3037"/>
    <w:rsid w:val="00EF58BB"/>
    <w:rsid w:val="00F00487"/>
    <w:rsid w:val="00F21554"/>
    <w:rsid w:val="00F258A7"/>
    <w:rsid w:val="00F46F4C"/>
    <w:rsid w:val="00F82780"/>
    <w:rsid w:val="00FA3ABB"/>
    <w:rsid w:val="00FA70F7"/>
    <w:rsid w:val="00FB116E"/>
    <w:rsid w:val="00FB283A"/>
    <w:rsid w:val="00FD08C7"/>
    <w:rsid w:val="00FD3361"/>
    <w:rsid w:val="00FE6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71A5-43A8-455C-B98C-CAE24F89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Cuerpo en tipografía Arial color negro</vt:lpstr>
    </vt:vector>
  </TitlesOfParts>
  <Company>MEN</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Cuerpo en tipografía Arial color negro</dc:title>
  <dc:creator>MEN</dc:creator>
  <cp:lastModifiedBy>me</cp:lastModifiedBy>
  <cp:revision>2</cp:revision>
  <cp:lastPrinted>2012-03-26T14:44:00Z</cp:lastPrinted>
  <dcterms:created xsi:type="dcterms:W3CDTF">2014-06-01T00:37:00Z</dcterms:created>
  <dcterms:modified xsi:type="dcterms:W3CDTF">2014-06-01T00:37:00Z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NewReviewCycle">
    <vt:lpwstr/>
  </property>
</Properties>
</file>